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2"/>
      </w:tblGrid>
      <w:tr w:rsidR="00DB619C" w:rsidRPr="008631E1" w:rsidTr="00196D1E">
        <w:tc>
          <w:tcPr>
            <w:tcW w:w="8312" w:type="dxa"/>
          </w:tcPr>
          <w:p w:rsidR="00DB619C" w:rsidRPr="008631E1" w:rsidRDefault="00DB619C" w:rsidP="00CB4BF1">
            <w:pPr>
              <w:spacing w:line="360" w:lineRule="auto"/>
              <w:jc w:val="center"/>
              <w:rPr>
                <w:b/>
              </w:rPr>
            </w:pPr>
            <w:r w:rsidRPr="008631E1">
              <w:rPr>
                <w:b/>
                <w:noProof/>
                <w:color w:val="000000" w:themeColor="text1"/>
              </w:rPr>
              <w:drawing>
                <wp:anchor distT="0" distB="0" distL="114300" distR="114300" simplePos="0" relativeHeight="251660288" behindDoc="1" locked="0" layoutInCell="1" allowOverlap="1">
                  <wp:simplePos x="0" y="0"/>
                  <wp:positionH relativeFrom="column">
                    <wp:posOffset>208280</wp:posOffset>
                  </wp:positionH>
                  <wp:positionV relativeFrom="paragraph">
                    <wp:posOffset>73025</wp:posOffset>
                  </wp:positionV>
                  <wp:extent cx="1969770" cy="1026795"/>
                  <wp:effectExtent l="19050" t="0" r="0" b="0"/>
                  <wp:wrapTight wrapText="bothSides">
                    <wp:wrapPolygon edited="0">
                      <wp:start x="-209" y="0"/>
                      <wp:lineTo x="-209" y="21239"/>
                      <wp:lineTo x="21516" y="21239"/>
                      <wp:lineTo x="21516" y="0"/>
                      <wp:lineTo x="-209" y="0"/>
                    </wp:wrapPolygon>
                  </wp:wrapTight>
                  <wp:docPr id="15" name="0 - Εικόνα" descr="I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U.png"/>
                          <pic:cNvPicPr/>
                        </pic:nvPicPr>
                        <pic:blipFill>
                          <a:blip r:embed="rId8" cstate="print"/>
                          <a:stretch>
                            <a:fillRect/>
                          </a:stretch>
                        </pic:blipFill>
                        <pic:spPr>
                          <a:xfrm>
                            <a:off x="0" y="0"/>
                            <a:ext cx="1969770" cy="1026795"/>
                          </a:xfrm>
                          <a:prstGeom prst="rect">
                            <a:avLst/>
                          </a:prstGeom>
                        </pic:spPr>
                      </pic:pic>
                    </a:graphicData>
                  </a:graphic>
                </wp:anchor>
              </w:drawing>
            </w:r>
            <w:r w:rsidRPr="008631E1">
              <w:rPr>
                <w:b/>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114300</wp:posOffset>
                  </wp:positionV>
                  <wp:extent cx="2006600" cy="1056005"/>
                  <wp:effectExtent l="0" t="0" r="0" b="10795"/>
                  <wp:wrapTight wrapText="bothSides">
                    <wp:wrapPolygon edited="0">
                      <wp:start x="0" y="0"/>
                      <wp:lineTo x="0" y="21301"/>
                      <wp:lineTo x="21300" y="21301"/>
                      <wp:lineTo x="21300" y="0"/>
                      <wp:lineTo x="0" y="0"/>
                    </wp:wrapPolygon>
                  </wp:wrapTight>
                  <wp:docPr id="16" name="Picture 1" descr="https://scontent.xx.fbcdn.net/v/t1.0-9/13627028_1803146823255501_3788784162323172404_n.jpg?oh=95543d4cee4ab435aa446c86a8e86215&amp;oe=5882C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3627028_1803146823255501_3788784162323172404_n.jpg?oh=95543d4cee4ab435aa446c86a8e86215&amp;oe=5882CCCF"/>
                          <pic:cNvPicPr>
                            <a:picLocks noChangeAspect="1" noChangeArrowheads="1"/>
                          </pic:cNvPicPr>
                        </pic:nvPicPr>
                        <pic:blipFill>
                          <a:blip r:embed="rId9" cstate="print"/>
                          <a:srcRect/>
                          <a:stretch>
                            <a:fillRect/>
                          </a:stretch>
                        </pic:blipFill>
                        <pic:spPr bwMode="auto">
                          <a:xfrm>
                            <a:off x="0" y="0"/>
                            <a:ext cx="2009140" cy="1056005"/>
                          </a:xfrm>
                          <a:prstGeom prst="rect">
                            <a:avLst/>
                          </a:prstGeom>
                          <a:noFill/>
                          <a:ln w="9525">
                            <a:noFill/>
                            <a:miter lim="800000"/>
                            <a:headEnd/>
                            <a:tailEnd/>
                          </a:ln>
                        </pic:spPr>
                      </pic:pic>
                    </a:graphicData>
                  </a:graphic>
                </wp:anchor>
              </w:drawing>
            </w:r>
          </w:p>
        </w:tc>
      </w:tr>
    </w:tbl>
    <w:p w:rsidR="00DB619C" w:rsidRPr="008631E1" w:rsidRDefault="00DB619C" w:rsidP="00CB4BF1">
      <w:pPr>
        <w:spacing w:after="0" w:line="360" w:lineRule="auto"/>
        <w:jc w:val="center"/>
        <w:rPr>
          <w:rFonts w:ascii="Times New Roman" w:hAnsi="Times New Roman" w:cs="Times New Roman"/>
          <w:b/>
          <w:caps/>
          <w:sz w:val="32"/>
          <w:szCs w:val="32"/>
        </w:rPr>
      </w:pPr>
    </w:p>
    <w:p w:rsidR="00DB619C" w:rsidRPr="008631E1" w:rsidRDefault="00DB619C" w:rsidP="00CB4BF1">
      <w:pPr>
        <w:spacing w:after="0" w:line="360" w:lineRule="auto"/>
        <w:jc w:val="center"/>
        <w:rPr>
          <w:rFonts w:ascii="Times New Roman" w:hAnsi="Times New Roman" w:cs="Times New Roman"/>
          <w:b/>
          <w:caps/>
          <w:sz w:val="32"/>
          <w:szCs w:val="32"/>
        </w:rPr>
      </w:pPr>
      <w:r w:rsidRPr="008631E1">
        <w:rPr>
          <w:rFonts w:ascii="Times New Roman" w:hAnsi="Times New Roman" w:cs="Times New Roman"/>
          <w:b/>
          <w:caps/>
          <w:sz w:val="32"/>
          <w:szCs w:val="32"/>
        </w:rPr>
        <w:t>Πρόγραμμα Μεταπτυχιακών Σπουδών στη Διοίκηση &amp; ΟΡΓΑΝΩΣΗ ΕΚΠΑΙΔΕΥΤΙΚΩΝ ΜΟΝΑΔΩΝ</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pStyle w:val="1"/>
        <w:spacing w:before="0" w:line="360" w:lineRule="auto"/>
        <w:jc w:val="center"/>
        <w:rPr>
          <w:rFonts w:ascii="Times New Roman" w:hAnsi="Times New Roman" w:cs="Times New Roman"/>
          <w:lang w:val="el-GR"/>
        </w:rPr>
      </w:pPr>
    </w:p>
    <w:p w:rsidR="00DB619C" w:rsidRPr="008631E1" w:rsidRDefault="00DB619C" w:rsidP="00CB4BF1">
      <w:pPr>
        <w:spacing w:after="0" w:line="360" w:lineRule="auto"/>
        <w:jc w:val="center"/>
        <w:rPr>
          <w:rFonts w:ascii="Times New Roman" w:hAnsi="Times New Roman" w:cs="Times New Roman"/>
          <w:sz w:val="26"/>
          <w:szCs w:val="26"/>
        </w:rPr>
      </w:pPr>
      <w:r w:rsidRPr="008631E1">
        <w:rPr>
          <w:rFonts w:ascii="Times New Roman" w:hAnsi="Times New Roman" w:cs="Times New Roman"/>
          <w:sz w:val="26"/>
          <w:szCs w:val="26"/>
        </w:rPr>
        <w:t>Διπλωματική Εργασία</w:t>
      </w:r>
    </w:p>
    <w:p w:rsidR="00DB619C" w:rsidRPr="008631E1" w:rsidRDefault="00DB619C" w:rsidP="00CB4BF1">
      <w:pPr>
        <w:spacing w:after="0" w:line="360" w:lineRule="auto"/>
        <w:jc w:val="center"/>
        <w:rPr>
          <w:rFonts w:ascii="Times New Roman" w:hAnsi="Times New Roman" w:cs="Times New Roman"/>
          <w:sz w:val="26"/>
          <w:szCs w:val="26"/>
        </w:rPr>
      </w:pPr>
    </w:p>
    <w:p w:rsidR="00DB619C" w:rsidRPr="008631E1" w:rsidRDefault="00DB619C" w:rsidP="00CB4BF1">
      <w:pPr>
        <w:spacing w:after="0" w:line="360" w:lineRule="auto"/>
        <w:jc w:val="center"/>
        <w:rPr>
          <w:rFonts w:ascii="Times New Roman" w:hAnsi="Times New Roman" w:cs="Times New Roman"/>
          <w:sz w:val="26"/>
          <w:szCs w:val="26"/>
        </w:rPr>
      </w:pPr>
    </w:p>
    <w:p w:rsidR="00DB619C" w:rsidRPr="008631E1" w:rsidRDefault="00DB619C" w:rsidP="00CB4BF1">
      <w:pPr>
        <w:spacing w:after="0" w:line="360" w:lineRule="auto"/>
        <w:jc w:val="center"/>
        <w:rPr>
          <w:rFonts w:ascii="Times New Roman" w:hAnsi="Times New Roman" w:cs="Times New Roman"/>
          <w:sz w:val="26"/>
          <w:szCs w:val="26"/>
        </w:rPr>
      </w:pPr>
    </w:p>
    <w:p w:rsidR="00DB619C" w:rsidRPr="008631E1" w:rsidRDefault="00DB619C" w:rsidP="00CB4BF1">
      <w:pPr>
        <w:spacing w:after="0" w:line="360" w:lineRule="auto"/>
        <w:jc w:val="center"/>
        <w:rPr>
          <w:rFonts w:ascii="Times New Roman" w:hAnsi="Times New Roman" w:cs="Times New Roman"/>
          <w:b/>
        </w:rPr>
      </w:pPr>
      <w:r w:rsidRPr="008631E1">
        <w:rPr>
          <w:rFonts w:ascii="Times New Roman" w:hAnsi="Times New Roman" w:cs="Times New Roman"/>
          <w:b/>
        </w:rPr>
        <w:t>ΚΑΙΝΟΤΟΜΕΣ ΜΕΘΟΔΟΙ ΕΚΠΑΙΔΕΥΣΗΣ ΚΑΙ ΚΑΤΑΡΤΙΣΗΣ ΣΤΑ ΔΗΜΟΣΙΑ ΙΕΚ</w:t>
      </w:r>
    </w:p>
    <w:p w:rsidR="00DB619C" w:rsidRPr="008631E1" w:rsidRDefault="00DB619C" w:rsidP="00CB4BF1">
      <w:pPr>
        <w:spacing w:after="0" w:line="360" w:lineRule="auto"/>
        <w:jc w:val="center"/>
        <w:rPr>
          <w:rFonts w:ascii="Times New Roman" w:hAnsi="Times New Roman" w:cs="Times New Roman"/>
          <w:b/>
        </w:rPr>
      </w:pPr>
    </w:p>
    <w:p w:rsidR="00DB619C" w:rsidRPr="008631E1" w:rsidRDefault="00DB619C" w:rsidP="00CB4BF1">
      <w:pPr>
        <w:spacing w:after="0" w:line="360" w:lineRule="auto"/>
        <w:jc w:val="center"/>
        <w:rPr>
          <w:rFonts w:ascii="Times New Roman" w:hAnsi="Times New Roman" w:cs="Times New Roman"/>
          <w:b/>
        </w:rPr>
      </w:pPr>
    </w:p>
    <w:p w:rsidR="00DB619C" w:rsidRPr="008631E1" w:rsidRDefault="00DB619C" w:rsidP="00CB4BF1">
      <w:pPr>
        <w:spacing w:after="0" w:line="360" w:lineRule="auto"/>
        <w:jc w:val="center"/>
        <w:rPr>
          <w:rFonts w:ascii="Times New Roman" w:hAnsi="Times New Roman" w:cs="Times New Roman"/>
        </w:rPr>
      </w:pPr>
      <w:r w:rsidRPr="008631E1">
        <w:rPr>
          <w:rFonts w:ascii="Times New Roman" w:hAnsi="Times New Roman" w:cs="Times New Roman"/>
        </w:rPr>
        <w:t>του</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r w:rsidRPr="008631E1">
        <w:rPr>
          <w:rFonts w:ascii="Times New Roman" w:hAnsi="Times New Roman" w:cs="Times New Roman"/>
        </w:rPr>
        <w:t>ΓΕΩΡΓΙΟΥ ΤΖΗΚΑ</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r w:rsidRPr="008631E1">
        <w:rPr>
          <w:rFonts w:ascii="Times New Roman" w:hAnsi="Times New Roman" w:cs="Times New Roman"/>
        </w:rPr>
        <w:t>Επιβλέπων Καθηγητής</w:t>
      </w:r>
    </w:p>
    <w:p w:rsidR="00DB619C" w:rsidRPr="008631E1" w:rsidRDefault="003A4D12" w:rsidP="003A4D12">
      <w:pPr>
        <w:spacing w:after="0" w:line="360" w:lineRule="auto"/>
        <w:rPr>
          <w:rFonts w:ascii="Times New Roman" w:hAnsi="Times New Roman" w:cs="Times New Roman"/>
        </w:rPr>
      </w:pPr>
      <w:r w:rsidRPr="008631E1">
        <w:rPr>
          <w:rFonts w:ascii="Times New Roman" w:hAnsi="Times New Roman" w:cs="Times New Roman"/>
        </w:rPr>
        <w:t xml:space="preserve">                                                                 ΙΩΑΝΝΗΣ ΝΑΝΟΣ</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r w:rsidRPr="008631E1">
        <w:rPr>
          <w:rFonts w:ascii="Times New Roman" w:hAnsi="Times New Roman" w:cs="Times New Roman"/>
        </w:rPr>
        <w:t>Υποβλήθηκε ως απαιτούμενο για την απόκτηση του μεταπτυχιακού διπλώματος ειδίκευσης στη διοίκηση &amp; οργάνωση εκπαιδευτικών μονάδων</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rPr>
      </w:pPr>
      <w:r w:rsidRPr="008631E1">
        <w:rPr>
          <w:rFonts w:ascii="Times New Roman" w:hAnsi="Times New Roman" w:cs="Times New Roman"/>
        </w:rPr>
        <w:t xml:space="preserve">Θεσσαλονίκη, </w:t>
      </w:r>
      <w:r w:rsidR="00013839" w:rsidRPr="008631E1">
        <w:rPr>
          <w:rFonts w:ascii="Times New Roman" w:hAnsi="Times New Roman" w:cs="Times New Roman"/>
        </w:rPr>
        <w:t>Μάρτιος</w:t>
      </w:r>
      <w:r w:rsidRPr="008631E1">
        <w:rPr>
          <w:rFonts w:ascii="Times New Roman" w:hAnsi="Times New Roman" w:cs="Times New Roman"/>
        </w:rPr>
        <w:t>, 2021</w:t>
      </w:r>
    </w:p>
    <w:p w:rsidR="00DB619C" w:rsidRPr="008631E1" w:rsidRDefault="00DB619C" w:rsidP="00CB4BF1">
      <w:pPr>
        <w:spacing w:after="0" w:line="360" w:lineRule="auto"/>
        <w:jc w:val="center"/>
        <w:rPr>
          <w:rFonts w:ascii="Times New Roman" w:hAnsi="Times New Roman" w:cs="Times New Roman"/>
        </w:rPr>
      </w:pPr>
    </w:p>
    <w:p w:rsidR="00DB619C" w:rsidRPr="008631E1" w:rsidRDefault="00DB619C" w:rsidP="00CB4BF1">
      <w:pPr>
        <w:spacing w:after="0" w:line="360" w:lineRule="auto"/>
        <w:jc w:val="center"/>
        <w:rPr>
          <w:rFonts w:ascii="Times New Roman" w:hAnsi="Times New Roman" w:cs="Times New Roman"/>
          <w:b/>
          <w:color w:val="000000" w:themeColor="text1"/>
          <w:sz w:val="26"/>
          <w:szCs w:val="26"/>
        </w:rPr>
      </w:pPr>
      <w:r w:rsidRPr="008631E1">
        <w:rPr>
          <w:rFonts w:ascii="Times New Roman" w:hAnsi="Times New Roman" w:cs="Times New Roman"/>
        </w:rPr>
        <w:br w:type="page"/>
      </w:r>
      <w:r w:rsidRPr="008631E1">
        <w:rPr>
          <w:rFonts w:ascii="Times New Roman" w:hAnsi="Times New Roman" w:cs="Times New Roman"/>
          <w:b/>
          <w:color w:val="000000" w:themeColor="text1"/>
          <w:sz w:val="26"/>
          <w:szCs w:val="26"/>
        </w:rPr>
        <w:lastRenderedPageBreak/>
        <w:t>Υπεύθυνη Δήλωση</w:t>
      </w: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r w:rsidRPr="008631E1">
        <w:rPr>
          <w:rFonts w:ascii="Times New Roman" w:hAnsi="Times New Roman" w:cs="Times New Roman"/>
          <w:color w:val="000000" w:themeColor="text1"/>
        </w:rPr>
        <w:t>Με ατομική μου ευθύνη και γνωρίζοντας τις κυρώσεις που προβλέπονται από τον Κανονισμό Σπουδών του Μεταπτυχιακού Προγράμματος στη Διοίκηση &amp; Οργάνωση Εκπαιδευτικών Μονάδων του Διεθνούς Πανεπιστημίου Ελλάδος, δηλώνω υπεύθυνα ότι:</w:t>
      </w:r>
    </w:p>
    <w:p w:rsidR="00DB619C" w:rsidRPr="008631E1" w:rsidRDefault="00DB619C" w:rsidP="00C07CCC">
      <w:pPr>
        <w:pStyle w:val="a3"/>
        <w:numPr>
          <w:ilvl w:val="0"/>
          <w:numId w:val="1"/>
        </w:numPr>
        <w:spacing w:line="360" w:lineRule="auto"/>
        <w:jc w:val="both"/>
        <w:rPr>
          <w:color w:val="000000" w:themeColor="text1"/>
          <w:lang w:val="el-GR"/>
        </w:rPr>
      </w:pPr>
      <w:r w:rsidRPr="008631E1">
        <w:rPr>
          <w:color w:val="000000" w:themeColor="text1"/>
          <w:lang w:val="el-GR"/>
        </w:rPr>
        <w:t>Η παρούσα Διπλωματική Εργασία αποτελεί έργο αποκλειστικά δικής μου δημιουργίας, έρευνας, μελέτης και συγγραφής.</w:t>
      </w:r>
    </w:p>
    <w:p w:rsidR="00DB619C" w:rsidRPr="008631E1" w:rsidRDefault="00DB619C" w:rsidP="00C07CCC">
      <w:pPr>
        <w:pStyle w:val="a3"/>
        <w:numPr>
          <w:ilvl w:val="0"/>
          <w:numId w:val="1"/>
        </w:numPr>
        <w:spacing w:line="360" w:lineRule="auto"/>
        <w:jc w:val="both"/>
        <w:rPr>
          <w:color w:val="000000" w:themeColor="text1"/>
          <w:lang w:val="el-GR"/>
        </w:rPr>
      </w:pPr>
      <w:r w:rsidRPr="008631E1">
        <w:rPr>
          <w:rFonts w:eastAsia="Arial"/>
          <w:lang w:val="el-GR"/>
        </w:rPr>
        <w:t>Για τη συγγραφή της Διπλωματικής μου Εργασίας δεν χρησιμοποίησα ολόκληρο ή μέρος έργου άλλου δημιουργού ή τις ιδέες και αντιλήψεις άλλου δημιουργού χωρίς να γίνεται σαφής αναφορά στην πηγή προέλευσης(βιβλίο, άρθρο από επιστημονικό περιοδικό, ιστοσελίδα κλπ.).</w:t>
      </w: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r w:rsidRPr="008631E1">
        <w:rPr>
          <w:rFonts w:ascii="Times New Roman" w:hAnsi="Times New Roman" w:cs="Times New Roman"/>
          <w:color w:val="000000" w:themeColor="text1"/>
        </w:rPr>
        <w:t xml:space="preserve">Θεσσαλονίκη, </w:t>
      </w:r>
      <w:r w:rsidR="000752E9" w:rsidRPr="008631E1">
        <w:rPr>
          <w:rFonts w:ascii="Times New Roman" w:hAnsi="Times New Roman" w:cs="Times New Roman"/>
          <w:color w:val="000000" w:themeColor="text1"/>
        </w:rPr>
        <w:t>31</w:t>
      </w:r>
      <w:r w:rsidR="00013839" w:rsidRPr="008631E1">
        <w:rPr>
          <w:rFonts w:ascii="Times New Roman" w:hAnsi="Times New Roman" w:cs="Times New Roman"/>
          <w:color w:val="000000" w:themeColor="text1"/>
        </w:rPr>
        <w:t>Μαρτίου</w:t>
      </w:r>
      <w:r w:rsidRPr="008631E1">
        <w:rPr>
          <w:rFonts w:ascii="Times New Roman" w:hAnsi="Times New Roman" w:cs="Times New Roman"/>
          <w:color w:val="000000" w:themeColor="text1"/>
        </w:rPr>
        <w:t xml:space="preserve"> 2021</w:t>
      </w: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C82541" w:rsidP="00C07CCC">
      <w:pPr>
        <w:spacing w:after="0" w:line="360" w:lineRule="auto"/>
        <w:jc w:val="both"/>
        <w:rPr>
          <w:rFonts w:ascii="Times New Roman" w:hAnsi="Times New Roman" w:cs="Times New Roman"/>
          <w:color w:val="000000" w:themeColor="text1"/>
        </w:rPr>
      </w:pPr>
      <w:r w:rsidRPr="008631E1">
        <w:rPr>
          <w:rFonts w:ascii="Times New Roman" w:hAnsi="Times New Roman" w:cs="Times New Roman"/>
          <w:color w:val="000000" w:themeColor="text1"/>
        </w:rPr>
        <w:t>Ο Δηλών</w:t>
      </w:r>
      <w:r w:rsidR="00DB619C" w:rsidRPr="008631E1">
        <w:rPr>
          <w:rFonts w:ascii="Times New Roman" w:hAnsi="Times New Roman" w:cs="Times New Roman"/>
          <w:color w:val="000000" w:themeColor="text1"/>
        </w:rPr>
        <w:t>: Γεώργιος Τζήκας</w:t>
      </w:r>
    </w:p>
    <w:p w:rsidR="00DB619C" w:rsidRPr="008631E1" w:rsidRDefault="00DB619C" w:rsidP="00C07CCC">
      <w:pPr>
        <w:spacing w:after="0" w:line="360" w:lineRule="auto"/>
        <w:jc w:val="both"/>
        <w:rPr>
          <w:rFonts w:ascii="Times New Roman" w:hAnsi="Times New Roman" w:cs="Times New Roman"/>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r w:rsidRPr="008631E1">
        <w:rPr>
          <w:rFonts w:ascii="Times New Roman" w:hAnsi="Times New Roman" w:cs="Times New Roman"/>
          <w:color w:val="000000" w:themeColor="text1"/>
        </w:rPr>
        <w:br w:type="page"/>
      </w:r>
    </w:p>
    <w:p w:rsidR="00DB619C" w:rsidRPr="008631E1" w:rsidRDefault="00DB619C" w:rsidP="00CB4BF1">
      <w:pPr>
        <w:spacing w:after="0" w:line="360" w:lineRule="auto"/>
        <w:jc w:val="center"/>
        <w:rPr>
          <w:rFonts w:ascii="Times New Roman" w:hAnsi="Times New Roman" w:cs="Times New Roman"/>
          <w:color w:val="000000" w:themeColor="text1"/>
          <w:sz w:val="26"/>
          <w:szCs w:val="26"/>
        </w:rPr>
      </w:pPr>
      <w:r w:rsidRPr="008631E1">
        <w:rPr>
          <w:rFonts w:ascii="Times New Roman" w:hAnsi="Times New Roman" w:cs="Times New Roman"/>
          <w:b/>
          <w:color w:val="000000" w:themeColor="text1"/>
          <w:sz w:val="26"/>
          <w:szCs w:val="26"/>
        </w:rPr>
        <w:lastRenderedPageBreak/>
        <w:t>ΠΕΡΙΛΗΨΗ</w:t>
      </w: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013839" w:rsidP="00C07CCC">
      <w:pPr>
        <w:spacing w:after="0" w:line="360" w:lineRule="auto"/>
        <w:jc w:val="both"/>
        <w:rPr>
          <w:rFonts w:ascii="Times New Roman" w:hAnsi="Times New Roman" w:cs="Times New Roman"/>
          <w:color w:val="000000" w:themeColor="text1"/>
          <w:sz w:val="24"/>
          <w:szCs w:val="24"/>
        </w:rPr>
      </w:pPr>
      <w:r w:rsidRPr="008631E1">
        <w:rPr>
          <w:rFonts w:ascii="Times New Roman" w:hAnsi="Times New Roman" w:cs="Times New Roman"/>
          <w:color w:val="000000" w:themeColor="text1"/>
          <w:sz w:val="24"/>
          <w:szCs w:val="24"/>
        </w:rPr>
        <w:t>Σκοπός της παρούσας εργασίας είναι η καταγραφή και παρουσίαση των σύγχρονων καινοτόμων μεθόδων εκπαίδευσης και κατάρτισης στα δημόσια ΙΕΚ. Συγκεκριμένα, αποτυπώνονται οι δημοφιλέστερες μέθοδοι που εφαρμόζονται στον χώρο της εκπαίδευσης και κατάρτισης, αποτυπώνονται οι απόψεις των εκπαιδευτών ειδικά για την εξ αποστάσεως εκπαίδευση ώστε να παρουσιαστεί η τεχνολογική ενσωμάτωση στα ΔΙΕΚ.</w:t>
      </w:r>
    </w:p>
    <w:p w:rsidR="00013839" w:rsidRPr="008631E1" w:rsidRDefault="00013839" w:rsidP="00C07CCC">
      <w:pPr>
        <w:spacing w:after="0" w:line="360" w:lineRule="auto"/>
        <w:jc w:val="both"/>
        <w:rPr>
          <w:rFonts w:ascii="Times New Roman" w:hAnsi="Times New Roman" w:cs="Times New Roman"/>
          <w:color w:val="000000" w:themeColor="text1"/>
          <w:sz w:val="24"/>
          <w:szCs w:val="24"/>
        </w:rPr>
      </w:pPr>
      <w:r w:rsidRPr="008631E1">
        <w:rPr>
          <w:rFonts w:ascii="Times New Roman" w:hAnsi="Times New Roman" w:cs="Times New Roman"/>
          <w:color w:val="000000" w:themeColor="text1"/>
          <w:sz w:val="24"/>
          <w:szCs w:val="24"/>
        </w:rPr>
        <w:t xml:space="preserve">Μέσα από τη διεξαγωγή μιας πρωτογενούς, ποσοτικής έρευνας με τη συμμετοχή 166 εκπαιδευτών σε δημόσια ΙΕΚ από διαφορετικές ειδικότητες και αντικείμενα καταγράφεται η αποτελεσματικότητα και συχνότητα διαφορετικών εκπαιδευτικών μεθόδων, εξετάζονται τα μαθησιακά αποτελέσματα καθεμιάς εξ αυτών, αποτυπώνονται οι απόψεις των εκπαιδευτικών και καταγράφεται η τεχνολογική ενσωμάτωση. </w:t>
      </w:r>
    </w:p>
    <w:p w:rsidR="00FB5A83" w:rsidRPr="008631E1" w:rsidRDefault="006E0B9C" w:rsidP="00FB5A83">
      <w:pPr>
        <w:spacing w:after="0" w:line="360" w:lineRule="auto"/>
        <w:jc w:val="both"/>
        <w:rPr>
          <w:rFonts w:ascii="Times New Roman" w:hAnsi="Times New Roman" w:cs="Times New Roman"/>
          <w:sz w:val="24"/>
          <w:szCs w:val="24"/>
        </w:rPr>
      </w:pPr>
      <w:r w:rsidRPr="008631E1">
        <w:rPr>
          <w:rFonts w:ascii="Times New Roman" w:hAnsi="Times New Roman" w:cs="Times New Roman"/>
          <w:color w:val="000000" w:themeColor="text1"/>
          <w:sz w:val="24"/>
          <w:szCs w:val="24"/>
        </w:rPr>
        <w:t>Τα αποτελέσματα της έρευνας δείχνουν ότι</w:t>
      </w:r>
      <w:r w:rsidR="00FB5A83" w:rsidRPr="008631E1">
        <w:rPr>
          <w:rFonts w:ascii="Times New Roman" w:hAnsi="Times New Roman" w:cs="Times New Roman"/>
          <w:color w:val="000000" w:themeColor="text1"/>
          <w:sz w:val="24"/>
          <w:szCs w:val="24"/>
        </w:rPr>
        <w:t xml:space="preserve"> οι χάρτες μυαλού, η μέθοδος της προσομοίωσης και η συνεργατική μέθοδος είναι αποτελεσματικές και εφαρμόζονται από τους εκπαιδευτές των ΔΙΕΚ, ενώ μέθοδοι όπως το χιούμορ, παρότι προκρίνονται ως αποτελεσματικοί, είναι δύσκολο να εφαρμοστούν στην εκπαίδευση ενηλίκων. Στα ΔΙΕΚ εφαρμόζονται πολλές καινοτόμες εκπαιδευτικές μέθοδοι που προσφέρουν μεγαλύτερη αλληλεπίδραση μεταξύ εκπαιδευτών και εκπαιδευομένων, την ανάπτυξη διαπροσωπικών σχέσεων και καλύτερη αποτελεσματικότητα στη μάθηση. Για αυτό απαιτείται </w:t>
      </w:r>
      <w:r w:rsidR="00FB5A83" w:rsidRPr="008631E1">
        <w:rPr>
          <w:rFonts w:ascii="Times New Roman" w:hAnsi="Times New Roman" w:cs="Times New Roman"/>
          <w:sz w:val="24"/>
          <w:szCs w:val="24"/>
        </w:rPr>
        <w:t>στρατηγικός σχεδιασμός των ΔΙΕΚ και καθοδήγηση των εκπαιδευτών τους μέσα και από την επιμόρφωση και κατάρτιση των ίδιων για την αποτελεσματική εφαρμογή καινοτόμων εκπαιδευτικών μεθόδων.</w:t>
      </w:r>
    </w:p>
    <w:p w:rsidR="00FB5A83" w:rsidRPr="008631E1" w:rsidRDefault="00FB5A83" w:rsidP="00FB5A83">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Παρά την πολύμηνη εφαρμογή της τηλεκπαίδευσης στα ΔΙΕΚ και την αντίστοιχη εξοικείωση των εκπαιδευτών και εκπαιδευομένων, οι εκπαιδευτές πιστεύουν ότι η διά ζώσης εκπαίδευση ταιριάζει καλύτερα στις ανάγκες και απαιτήσεις της εκπαίδευσης ενηλίκων, γιατί ευνοεί και επιτρέπει σε μεγαλύτερο βαθμό την ανταλλαγή απόψεων μεταξύ εκπαιδευομένων και μεταξύ εκπαιδευομένων και εκπαιδευτών και την εφαρμογή πιο εμπειρικών και βιωματικών μεθόδων εκπαίδευσης. </w:t>
      </w:r>
    </w:p>
    <w:p w:rsidR="006E0B9C" w:rsidRPr="008631E1" w:rsidRDefault="006E0B9C" w:rsidP="00C07CCC">
      <w:pPr>
        <w:spacing w:after="0" w:line="360" w:lineRule="auto"/>
        <w:jc w:val="both"/>
        <w:rPr>
          <w:rFonts w:ascii="Times New Roman" w:hAnsi="Times New Roman" w:cs="Times New Roman"/>
          <w:color w:val="000000" w:themeColor="text1"/>
          <w:sz w:val="24"/>
          <w:szCs w:val="24"/>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color w:val="000000" w:themeColor="text1"/>
        </w:rPr>
      </w:pPr>
    </w:p>
    <w:p w:rsidR="00DB619C" w:rsidRPr="008631E1" w:rsidRDefault="00DB619C" w:rsidP="00C07CCC">
      <w:pPr>
        <w:spacing w:after="0" w:line="360" w:lineRule="auto"/>
        <w:jc w:val="both"/>
        <w:rPr>
          <w:rFonts w:ascii="Times New Roman" w:hAnsi="Times New Roman" w:cs="Times New Roman"/>
          <w:b/>
          <w:color w:val="000000" w:themeColor="text1"/>
          <w:sz w:val="26"/>
          <w:szCs w:val="26"/>
        </w:rPr>
        <w:sectPr w:rsidR="00DB619C" w:rsidRPr="008631E1" w:rsidSect="00C07CCC">
          <w:footerReference w:type="default" r:id="rId10"/>
          <w:pgSz w:w="11906" w:h="16838"/>
          <w:pgMar w:top="1418" w:right="1418" w:bottom="1418" w:left="1418" w:header="709" w:footer="709" w:gutter="0"/>
          <w:pgNumType w:fmt="lowerRoman"/>
          <w:cols w:space="708"/>
          <w:titlePg/>
          <w:docGrid w:linePitch="360"/>
        </w:sectPr>
      </w:pPr>
    </w:p>
    <w:p w:rsidR="00DB619C" w:rsidRPr="008631E1" w:rsidRDefault="00DB619C" w:rsidP="00CB4BF1">
      <w:pPr>
        <w:spacing w:after="0" w:line="360" w:lineRule="auto"/>
        <w:jc w:val="center"/>
        <w:rPr>
          <w:rFonts w:ascii="Times New Roman" w:hAnsi="Times New Roman" w:cs="Times New Roman"/>
          <w:b/>
          <w:color w:val="000000" w:themeColor="text1"/>
          <w:sz w:val="26"/>
          <w:szCs w:val="26"/>
          <w:lang w:val="en-US"/>
        </w:rPr>
      </w:pPr>
      <w:r w:rsidRPr="008631E1">
        <w:rPr>
          <w:rFonts w:ascii="Times New Roman" w:hAnsi="Times New Roman" w:cs="Times New Roman"/>
          <w:b/>
          <w:color w:val="000000" w:themeColor="text1"/>
          <w:sz w:val="26"/>
          <w:szCs w:val="26"/>
          <w:lang w:val="en-US"/>
        </w:rPr>
        <w:lastRenderedPageBreak/>
        <w:t>ABSTRACT</w:t>
      </w:r>
    </w:p>
    <w:p w:rsidR="00DB619C" w:rsidRPr="008631E1" w:rsidRDefault="00DB619C" w:rsidP="00C07CCC">
      <w:pPr>
        <w:spacing w:after="0" w:line="360" w:lineRule="auto"/>
        <w:jc w:val="both"/>
        <w:rPr>
          <w:rFonts w:ascii="Times New Roman" w:hAnsi="Times New Roman" w:cs="Times New Roman"/>
          <w:color w:val="000000" w:themeColor="text1"/>
          <w:lang w:val="en-US"/>
        </w:rPr>
      </w:pPr>
    </w:p>
    <w:p w:rsidR="00FB5A83" w:rsidRPr="008631E1" w:rsidRDefault="00FB5A83" w:rsidP="00FB5A83">
      <w:pPr>
        <w:spacing w:after="0" w:line="360" w:lineRule="auto"/>
        <w:jc w:val="both"/>
        <w:rPr>
          <w:rFonts w:ascii="Times New Roman" w:hAnsi="Times New Roman" w:cs="Times New Roman"/>
          <w:color w:val="000000" w:themeColor="text1"/>
          <w:sz w:val="24"/>
          <w:szCs w:val="24"/>
          <w:lang w:val="en-US"/>
        </w:rPr>
      </w:pPr>
      <w:r w:rsidRPr="008631E1">
        <w:rPr>
          <w:rFonts w:ascii="Times New Roman" w:hAnsi="Times New Roman" w:cs="Times New Roman"/>
          <w:color w:val="000000" w:themeColor="text1"/>
          <w:sz w:val="24"/>
          <w:szCs w:val="24"/>
          <w:lang w:val="en-US"/>
        </w:rPr>
        <w:t>The purpose of this thesis is to record and present modern innovative methods of education and training in public IEK. Specifically, the most popular methods applied in the field of education and training are captured, the views of trainers are reflected especially for distance education to present the technological and digital integration for DIEK.</w:t>
      </w:r>
    </w:p>
    <w:p w:rsidR="00FB5A83" w:rsidRPr="008631E1" w:rsidRDefault="00FB5A83" w:rsidP="00FB5A83">
      <w:pPr>
        <w:spacing w:after="0" w:line="360" w:lineRule="auto"/>
        <w:jc w:val="both"/>
        <w:rPr>
          <w:rFonts w:ascii="Times New Roman" w:hAnsi="Times New Roman" w:cs="Times New Roman"/>
          <w:color w:val="000000" w:themeColor="text1"/>
          <w:sz w:val="24"/>
          <w:szCs w:val="24"/>
          <w:lang w:val="en-US"/>
        </w:rPr>
      </w:pPr>
      <w:r w:rsidRPr="008631E1">
        <w:rPr>
          <w:rFonts w:ascii="Times New Roman" w:hAnsi="Times New Roman" w:cs="Times New Roman"/>
          <w:color w:val="000000" w:themeColor="text1"/>
          <w:sz w:val="24"/>
          <w:szCs w:val="24"/>
          <w:lang w:val="en-US"/>
        </w:rPr>
        <w:t>Through conducting a primary, quantitative research with the participation of 166 instructors in public IEK from different specialties and subjects, the effectiveness and frequency of different educational methods are recorded, the learning outcomes of each of them are examined, teachers' views are recorded, and technological integration is recorded.</w:t>
      </w:r>
    </w:p>
    <w:p w:rsidR="00FB5A83" w:rsidRPr="008631E1" w:rsidRDefault="00FB5A83" w:rsidP="00FB5A83">
      <w:pPr>
        <w:spacing w:after="0" w:line="360" w:lineRule="auto"/>
        <w:jc w:val="both"/>
        <w:rPr>
          <w:rFonts w:ascii="Times New Roman" w:hAnsi="Times New Roman" w:cs="Times New Roman"/>
          <w:color w:val="000000" w:themeColor="text1"/>
          <w:sz w:val="24"/>
          <w:szCs w:val="24"/>
          <w:lang w:val="en-US"/>
        </w:rPr>
      </w:pPr>
      <w:r w:rsidRPr="008631E1">
        <w:rPr>
          <w:rFonts w:ascii="Times New Roman" w:hAnsi="Times New Roman" w:cs="Times New Roman"/>
          <w:color w:val="000000" w:themeColor="text1"/>
          <w:sz w:val="24"/>
          <w:szCs w:val="24"/>
          <w:lang w:val="en-US"/>
        </w:rPr>
        <w:t>The results of the research show that mind maps, the simulation method and the collaborative method are effective and applied by the educators of DIEK, while methods such as humor, although they are considered effective, are difficult to be applied in adult education. DIEK apply many innovative educational methods that offer greater interaction between trainers and learners, the development of interpersonal relationships and better learning effectiveness. This requires strategic planning of DIEK and guidance of their trainers through their training and education for the effective implementation of innovative educational methods.</w:t>
      </w:r>
    </w:p>
    <w:p w:rsidR="00DB619C" w:rsidRPr="008631E1" w:rsidRDefault="00FB5A83" w:rsidP="00FB5A83">
      <w:pPr>
        <w:spacing w:after="0" w:line="360" w:lineRule="auto"/>
        <w:jc w:val="both"/>
        <w:rPr>
          <w:rFonts w:ascii="Times New Roman" w:hAnsi="Times New Roman" w:cs="Times New Roman"/>
          <w:color w:val="000000" w:themeColor="text1"/>
          <w:sz w:val="24"/>
          <w:szCs w:val="24"/>
          <w:lang w:val="en-US"/>
        </w:rPr>
      </w:pPr>
      <w:r w:rsidRPr="008631E1">
        <w:rPr>
          <w:rFonts w:ascii="Times New Roman" w:hAnsi="Times New Roman" w:cs="Times New Roman"/>
          <w:color w:val="000000" w:themeColor="text1"/>
          <w:sz w:val="24"/>
          <w:szCs w:val="24"/>
          <w:lang w:val="en-US"/>
        </w:rPr>
        <w:t xml:space="preserve">Despite the many months of application of distance learning in DIEK and the corresponding familiarization of trainers and trainees, trainers believe that </w:t>
      </w:r>
      <w:r w:rsidR="00463772" w:rsidRPr="008631E1">
        <w:rPr>
          <w:rFonts w:ascii="Times New Roman" w:hAnsi="Times New Roman" w:cs="Times New Roman"/>
          <w:color w:val="000000" w:themeColor="text1"/>
          <w:sz w:val="24"/>
          <w:szCs w:val="24"/>
          <w:lang w:val="en-US"/>
        </w:rPr>
        <w:t>in person</w:t>
      </w:r>
      <w:r w:rsidRPr="008631E1">
        <w:rPr>
          <w:rFonts w:ascii="Times New Roman" w:hAnsi="Times New Roman" w:cs="Times New Roman"/>
          <w:color w:val="000000" w:themeColor="text1"/>
          <w:sz w:val="24"/>
          <w:szCs w:val="24"/>
          <w:lang w:val="en-US"/>
        </w:rPr>
        <w:t xml:space="preserve"> learning best suits the needs and requirements of adult education, because it favors and allows to a greater extent the exchange of views between trainees and trainees and trainers and the application of more empirical and experiential training methods.</w:t>
      </w:r>
    </w:p>
    <w:p w:rsidR="00DB619C" w:rsidRPr="008631E1" w:rsidRDefault="00DB619C" w:rsidP="00C07CCC">
      <w:pPr>
        <w:spacing w:after="0" w:line="360" w:lineRule="auto"/>
        <w:jc w:val="both"/>
        <w:rPr>
          <w:rFonts w:ascii="Times New Roman" w:hAnsi="Times New Roman" w:cs="Times New Roman"/>
          <w:color w:val="000000" w:themeColor="text1"/>
          <w:sz w:val="24"/>
          <w:szCs w:val="24"/>
          <w:lang w:val="en-US"/>
        </w:rPr>
      </w:pPr>
    </w:p>
    <w:p w:rsidR="00DB619C" w:rsidRPr="008631E1" w:rsidRDefault="00DB619C" w:rsidP="00C07CCC">
      <w:pPr>
        <w:spacing w:after="0" w:line="360" w:lineRule="auto"/>
        <w:jc w:val="both"/>
        <w:rPr>
          <w:rFonts w:ascii="Times New Roman" w:hAnsi="Times New Roman" w:cs="Times New Roman"/>
          <w:color w:val="000000" w:themeColor="text1"/>
          <w:lang w:val="en-US"/>
        </w:rPr>
      </w:pPr>
    </w:p>
    <w:p w:rsidR="00DB619C" w:rsidRPr="008631E1" w:rsidRDefault="00DB619C" w:rsidP="00C07CCC">
      <w:pPr>
        <w:spacing w:after="0" w:line="360" w:lineRule="auto"/>
        <w:jc w:val="both"/>
        <w:rPr>
          <w:rFonts w:ascii="Times New Roman" w:hAnsi="Times New Roman" w:cs="Times New Roman"/>
          <w:color w:val="000000" w:themeColor="text1"/>
          <w:lang w:val="en-US"/>
        </w:rPr>
      </w:pPr>
    </w:p>
    <w:p w:rsidR="00DB619C" w:rsidRPr="008631E1" w:rsidRDefault="00DB619C" w:rsidP="00C07CCC">
      <w:pPr>
        <w:spacing w:after="0" w:line="360" w:lineRule="auto"/>
        <w:jc w:val="both"/>
        <w:rPr>
          <w:rFonts w:ascii="Times New Roman" w:hAnsi="Times New Roman" w:cs="Times New Roman"/>
          <w:color w:val="000000" w:themeColor="text1"/>
          <w:sz w:val="26"/>
          <w:szCs w:val="26"/>
          <w:lang w:val="en-US"/>
        </w:rPr>
      </w:pPr>
      <w:r w:rsidRPr="008631E1">
        <w:rPr>
          <w:rFonts w:ascii="Times New Roman" w:hAnsi="Times New Roman" w:cs="Times New Roman"/>
          <w:color w:val="000000" w:themeColor="text1"/>
          <w:lang w:val="en-US"/>
        </w:rPr>
        <w:br w:type="page"/>
      </w:r>
    </w:p>
    <w:p w:rsidR="00DB619C" w:rsidRPr="008631E1" w:rsidRDefault="00DB619C" w:rsidP="00C07CCC">
      <w:pPr>
        <w:spacing w:after="0" w:line="360" w:lineRule="auto"/>
        <w:jc w:val="both"/>
        <w:rPr>
          <w:rFonts w:ascii="Times New Roman" w:hAnsi="Times New Roman" w:cs="Times New Roman"/>
          <w:b/>
          <w:color w:val="000000" w:themeColor="text1"/>
          <w:sz w:val="26"/>
          <w:szCs w:val="26"/>
          <w:lang w:val="en-US"/>
        </w:rPr>
      </w:pPr>
    </w:p>
    <w:p w:rsidR="00DB619C" w:rsidRPr="008631E1" w:rsidRDefault="00DB619C" w:rsidP="00C07CCC">
      <w:pPr>
        <w:spacing w:after="0" w:line="360" w:lineRule="auto"/>
        <w:jc w:val="both"/>
        <w:rPr>
          <w:rFonts w:ascii="Times New Roman" w:hAnsi="Times New Roman" w:cs="Times New Roman"/>
          <w:color w:val="000000" w:themeColor="text1"/>
          <w:lang w:val="en-US"/>
        </w:rPr>
      </w:pPr>
    </w:p>
    <w:sdt>
      <w:sdtPr>
        <w:rPr>
          <w:rFonts w:ascii="Times New Roman" w:eastAsiaTheme="minorHAnsi" w:hAnsi="Times New Roman" w:cs="Times New Roman"/>
          <w:color w:val="auto"/>
          <w:sz w:val="22"/>
          <w:szCs w:val="22"/>
          <w:lang w:eastAsia="en-US"/>
        </w:rPr>
        <w:id w:val="-811557283"/>
        <w:docPartObj>
          <w:docPartGallery w:val="Table of Contents"/>
          <w:docPartUnique/>
        </w:docPartObj>
      </w:sdtPr>
      <w:sdtEndPr>
        <w:rPr>
          <w:b/>
          <w:bCs/>
        </w:rPr>
      </w:sdtEndPr>
      <w:sdtContent>
        <w:p w:rsidR="009D7777" w:rsidRPr="008631E1" w:rsidRDefault="00CB4BF1" w:rsidP="00C07CCC">
          <w:pPr>
            <w:pStyle w:val="a7"/>
            <w:spacing w:before="0" w:line="360" w:lineRule="auto"/>
            <w:jc w:val="both"/>
            <w:rPr>
              <w:rFonts w:ascii="Times New Roman" w:hAnsi="Times New Roman" w:cs="Times New Roman"/>
              <w:color w:val="auto"/>
            </w:rPr>
          </w:pPr>
          <w:r w:rsidRPr="008631E1">
            <w:rPr>
              <w:rFonts w:ascii="Times New Roman" w:hAnsi="Times New Roman" w:cs="Times New Roman"/>
              <w:color w:val="auto"/>
            </w:rPr>
            <w:t>Πίνακας Περιεχομένων</w:t>
          </w:r>
        </w:p>
        <w:p w:rsidR="009D7777" w:rsidRPr="008631E1" w:rsidRDefault="009D7777" w:rsidP="00C07CCC">
          <w:pPr>
            <w:spacing w:after="0" w:line="360" w:lineRule="auto"/>
            <w:jc w:val="both"/>
            <w:rPr>
              <w:rFonts w:ascii="Times New Roman" w:hAnsi="Times New Roman" w:cs="Times New Roman"/>
              <w:lang w:eastAsia="el-GR"/>
            </w:rPr>
          </w:pPr>
        </w:p>
        <w:p w:rsidR="00420245" w:rsidRDefault="00A816A7">
          <w:pPr>
            <w:pStyle w:val="10"/>
            <w:tabs>
              <w:tab w:val="right" w:leader="dot" w:pos="9060"/>
            </w:tabs>
            <w:rPr>
              <w:rFonts w:eastAsiaTheme="minorEastAsia"/>
              <w:noProof/>
              <w:lang w:eastAsia="el-GR"/>
            </w:rPr>
          </w:pPr>
          <w:r w:rsidRPr="00A816A7">
            <w:rPr>
              <w:rFonts w:ascii="Times New Roman" w:hAnsi="Times New Roman" w:cs="Times New Roman"/>
            </w:rPr>
            <w:fldChar w:fldCharType="begin"/>
          </w:r>
          <w:r w:rsidR="009D7777" w:rsidRPr="008631E1">
            <w:rPr>
              <w:rFonts w:ascii="Times New Roman" w:hAnsi="Times New Roman" w:cs="Times New Roman"/>
            </w:rPr>
            <w:instrText xml:space="preserve"> TOC \o "1-3" \h \z \u </w:instrText>
          </w:r>
          <w:r w:rsidRPr="00A816A7">
            <w:rPr>
              <w:rFonts w:ascii="Times New Roman" w:hAnsi="Times New Roman" w:cs="Times New Roman"/>
            </w:rPr>
            <w:fldChar w:fldCharType="separate"/>
          </w:r>
          <w:hyperlink w:anchor="_Toc68633928" w:history="1">
            <w:r w:rsidR="00420245" w:rsidRPr="00CA2A0F">
              <w:rPr>
                <w:rStyle w:val="-"/>
                <w:rFonts w:ascii="Times New Roman" w:hAnsi="Times New Roman" w:cs="Times New Roman"/>
                <w:b/>
                <w:bCs/>
                <w:noProof/>
              </w:rPr>
              <w:t>Εισαγωγή</w:t>
            </w:r>
            <w:r w:rsidR="00420245">
              <w:rPr>
                <w:noProof/>
                <w:webHidden/>
              </w:rPr>
              <w:tab/>
            </w:r>
            <w:r>
              <w:rPr>
                <w:noProof/>
                <w:webHidden/>
              </w:rPr>
              <w:fldChar w:fldCharType="begin"/>
            </w:r>
            <w:r w:rsidR="00420245">
              <w:rPr>
                <w:noProof/>
                <w:webHidden/>
              </w:rPr>
              <w:instrText xml:space="preserve"> PAGEREF _Toc68633928 \h </w:instrText>
            </w:r>
            <w:r>
              <w:rPr>
                <w:noProof/>
                <w:webHidden/>
              </w:rPr>
            </w:r>
            <w:r>
              <w:rPr>
                <w:noProof/>
                <w:webHidden/>
              </w:rPr>
              <w:fldChar w:fldCharType="separate"/>
            </w:r>
            <w:r w:rsidR="009C2A35">
              <w:rPr>
                <w:noProof/>
                <w:webHidden/>
              </w:rPr>
              <w:t>1</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29" w:history="1">
            <w:r w:rsidR="00420245" w:rsidRPr="00CA2A0F">
              <w:rPr>
                <w:rStyle w:val="-"/>
                <w:rFonts w:ascii="Times New Roman" w:hAnsi="Times New Roman" w:cs="Times New Roman"/>
                <w:b/>
                <w:bCs/>
                <w:noProof/>
              </w:rPr>
              <w:t>Σκοπός και Στόχοι</w:t>
            </w:r>
            <w:r w:rsidR="00420245">
              <w:rPr>
                <w:noProof/>
                <w:webHidden/>
              </w:rPr>
              <w:tab/>
            </w:r>
            <w:r>
              <w:rPr>
                <w:noProof/>
                <w:webHidden/>
              </w:rPr>
              <w:fldChar w:fldCharType="begin"/>
            </w:r>
            <w:r w:rsidR="00420245">
              <w:rPr>
                <w:noProof/>
                <w:webHidden/>
              </w:rPr>
              <w:instrText xml:space="preserve"> PAGEREF _Toc68633929 \h </w:instrText>
            </w:r>
            <w:r>
              <w:rPr>
                <w:noProof/>
                <w:webHidden/>
              </w:rPr>
            </w:r>
            <w:r>
              <w:rPr>
                <w:noProof/>
                <w:webHidden/>
              </w:rPr>
              <w:fldChar w:fldCharType="separate"/>
            </w:r>
            <w:r w:rsidR="009C2A35">
              <w:rPr>
                <w:noProof/>
                <w:webHidden/>
              </w:rPr>
              <w:t>1</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30" w:history="1">
            <w:r w:rsidR="00420245" w:rsidRPr="00CA2A0F">
              <w:rPr>
                <w:rStyle w:val="-"/>
                <w:rFonts w:ascii="Times New Roman" w:hAnsi="Times New Roman" w:cs="Times New Roman"/>
                <w:b/>
                <w:bCs/>
                <w:noProof/>
              </w:rPr>
              <w:t>Ορισμοί</w:t>
            </w:r>
            <w:r w:rsidR="00420245">
              <w:rPr>
                <w:noProof/>
                <w:webHidden/>
              </w:rPr>
              <w:tab/>
            </w:r>
            <w:r>
              <w:rPr>
                <w:noProof/>
                <w:webHidden/>
              </w:rPr>
              <w:fldChar w:fldCharType="begin"/>
            </w:r>
            <w:r w:rsidR="00420245">
              <w:rPr>
                <w:noProof/>
                <w:webHidden/>
              </w:rPr>
              <w:instrText xml:space="preserve"> PAGEREF _Toc68633930 \h </w:instrText>
            </w:r>
            <w:r>
              <w:rPr>
                <w:noProof/>
                <w:webHidden/>
              </w:rPr>
            </w:r>
            <w:r>
              <w:rPr>
                <w:noProof/>
                <w:webHidden/>
              </w:rPr>
              <w:fldChar w:fldCharType="separate"/>
            </w:r>
            <w:r w:rsidR="009C2A35">
              <w:rPr>
                <w:noProof/>
                <w:webHidden/>
              </w:rPr>
              <w:t>2</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31" w:history="1">
            <w:r w:rsidR="00420245" w:rsidRPr="00CA2A0F">
              <w:rPr>
                <w:rStyle w:val="-"/>
                <w:rFonts w:ascii="Times New Roman" w:hAnsi="Times New Roman" w:cs="Times New Roman"/>
                <w:b/>
                <w:bCs/>
                <w:noProof/>
              </w:rPr>
              <w:t>Ερευνητικά Ερωτήματα</w:t>
            </w:r>
            <w:r w:rsidR="00420245">
              <w:rPr>
                <w:noProof/>
                <w:webHidden/>
              </w:rPr>
              <w:tab/>
            </w:r>
            <w:r>
              <w:rPr>
                <w:noProof/>
                <w:webHidden/>
              </w:rPr>
              <w:fldChar w:fldCharType="begin"/>
            </w:r>
            <w:r w:rsidR="00420245">
              <w:rPr>
                <w:noProof/>
                <w:webHidden/>
              </w:rPr>
              <w:instrText xml:space="preserve"> PAGEREF _Toc68633931 \h </w:instrText>
            </w:r>
            <w:r>
              <w:rPr>
                <w:noProof/>
                <w:webHidden/>
              </w:rPr>
            </w:r>
            <w:r>
              <w:rPr>
                <w:noProof/>
                <w:webHidden/>
              </w:rPr>
              <w:fldChar w:fldCharType="separate"/>
            </w:r>
            <w:r w:rsidR="009C2A35">
              <w:rPr>
                <w:noProof/>
                <w:webHidden/>
              </w:rPr>
              <w:t>4</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32" w:history="1">
            <w:r w:rsidR="00420245" w:rsidRPr="00CA2A0F">
              <w:rPr>
                <w:rStyle w:val="-"/>
                <w:rFonts w:ascii="Times New Roman" w:hAnsi="Times New Roman" w:cs="Times New Roman"/>
                <w:b/>
                <w:bCs/>
                <w:noProof/>
              </w:rPr>
              <w:t>Δομή</w:t>
            </w:r>
            <w:r w:rsidR="00420245">
              <w:rPr>
                <w:noProof/>
                <w:webHidden/>
              </w:rPr>
              <w:tab/>
            </w:r>
            <w:r>
              <w:rPr>
                <w:noProof/>
                <w:webHidden/>
              </w:rPr>
              <w:fldChar w:fldCharType="begin"/>
            </w:r>
            <w:r w:rsidR="00420245">
              <w:rPr>
                <w:noProof/>
                <w:webHidden/>
              </w:rPr>
              <w:instrText xml:space="preserve"> PAGEREF _Toc68633932 \h </w:instrText>
            </w:r>
            <w:r>
              <w:rPr>
                <w:noProof/>
                <w:webHidden/>
              </w:rPr>
            </w:r>
            <w:r>
              <w:rPr>
                <w:noProof/>
                <w:webHidden/>
              </w:rPr>
              <w:fldChar w:fldCharType="separate"/>
            </w:r>
            <w:r w:rsidR="009C2A35">
              <w:rPr>
                <w:noProof/>
                <w:webHidden/>
              </w:rPr>
              <w:t>4</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33" w:history="1">
            <w:r w:rsidR="00420245" w:rsidRPr="00CA2A0F">
              <w:rPr>
                <w:rStyle w:val="-"/>
                <w:rFonts w:ascii="Times New Roman" w:hAnsi="Times New Roman" w:cs="Times New Roman"/>
                <w:b/>
                <w:bCs/>
                <w:noProof/>
              </w:rPr>
              <w:t>Κεφάλαιο 1 Βιβλιογραφική Επισκόπηση</w:t>
            </w:r>
            <w:r w:rsidR="00420245">
              <w:rPr>
                <w:noProof/>
                <w:webHidden/>
              </w:rPr>
              <w:tab/>
            </w:r>
            <w:r>
              <w:rPr>
                <w:noProof/>
                <w:webHidden/>
              </w:rPr>
              <w:fldChar w:fldCharType="begin"/>
            </w:r>
            <w:r w:rsidR="00420245">
              <w:rPr>
                <w:noProof/>
                <w:webHidden/>
              </w:rPr>
              <w:instrText xml:space="preserve"> PAGEREF _Toc68633933 \h </w:instrText>
            </w:r>
            <w:r>
              <w:rPr>
                <w:noProof/>
                <w:webHidden/>
              </w:rPr>
            </w:r>
            <w:r>
              <w:rPr>
                <w:noProof/>
                <w:webHidden/>
              </w:rPr>
              <w:fldChar w:fldCharType="separate"/>
            </w:r>
            <w:r w:rsidR="009C2A35">
              <w:rPr>
                <w:noProof/>
                <w:webHidden/>
              </w:rPr>
              <w:t>6</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34" w:history="1">
            <w:r w:rsidR="00420245" w:rsidRPr="00CA2A0F">
              <w:rPr>
                <w:rStyle w:val="-"/>
                <w:rFonts w:ascii="Times New Roman" w:hAnsi="Times New Roman" w:cs="Times New Roman"/>
                <w:b/>
                <w:bCs/>
                <w:noProof/>
              </w:rPr>
              <w:t>1.1. Παραδοσιακές Μέθοδοι Εκπαίδευσης και Κατάρτισης</w:t>
            </w:r>
            <w:r w:rsidR="00420245">
              <w:rPr>
                <w:noProof/>
                <w:webHidden/>
              </w:rPr>
              <w:tab/>
            </w:r>
            <w:r>
              <w:rPr>
                <w:noProof/>
                <w:webHidden/>
              </w:rPr>
              <w:fldChar w:fldCharType="begin"/>
            </w:r>
            <w:r w:rsidR="00420245">
              <w:rPr>
                <w:noProof/>
                <w:webHidden/>
              </w:rPr>
              <w:instrText xml:space="preserve"> PAGEREF _Toc68633934 \h </w:instrText>
            </w:r>
            <w:r>
              <w:rPr>
                <w:noProof/>
                <w:webHidden/>
              </w:rPr>
            </w:r>
            <w:r>
              <w:rPr>
                <w:noProof/>
                <w:webHidden/>
              </w:rPr>
              <w:fldChar w:fldCharType="separate"/>
            </w:r>
            <w:r w:rsidR="009C2A35">
              <w:rPr>
                <w:noProof/>
                <w:webHidden/>
              </w:rPr>
              <w:t>6</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35" w:history="1">
            <w:r w:rsidR="00420245" w:rsidRPr="00CA2A0F">
              <w:rPr>
                <w:rStyle w:val="-"/>
                <w:rFonts w:ascii="Times New Roman" w:hAnsi="Times New Roman" w:cs="Times New Roman"/>
                <w:b/>
                <w:bCs/>
                <w:noProof/>
              </w:rPr>
              <w:t>1.2. Σύγχρονες Μέθοδοι Εκπαίδευσης και Κατάρτισης</w:t>
            </w:r>
            <w:r w:rsidR="00420245">
              <w:rPr>
                <w:noProof/>
                <w:webHidden/>
              </w:rPr>
              <w:tab/>
            </w:r>
            <w:r>
              <w:rPr>
                <w:noProof/>
                <w:webHidden/>
              </w:rPr>
              <w:fldChar w:fldCharType="begin"/>
            </w:r>
            <w:r w:rsidR="00420245">
              <w:rPr>
                <w:noProof/>
                <w:webHidden/>
              </w:rPr>
              <w:instrText xml:space="preserve"> PAGEREF _Toc68633935 \h </w:instrText>
            </w:r>
            <w:r>
              <w:rPr>
                <w:noProof/>
                <w:webHidden/>
              </w:rPr>
            </w:r>
            <w:r>
              <w:rPr>
                <w:noProof/>
                <w:webHidden/>
              </w:rPr>
              <w:fldChar w:fldCharType="separate"/>
            </w:r>
            <w:r w:rsidR="009C2A35">
              <w:rPr>
                <w:noProof/>
                <w:webHidden/>
              </w:rPr>
              <w:t>8</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36" w:history="1">
            <w:r w:rsidR="00420245" w:rsidRPr="00CA2A0F">
              <w:rPr>
                <w:rStyle w:val="-"/>
                <w:rFonts w:ascii="Times New Roman" w:hAnsi="Times New Roman" w:cs="Times New Roman"/>
                <w:b/>
                <w:bCs/>
                <w:noProof/>
              </w:rPr>
              <w:t>1.2.1. Χάρτες μυαλού</w:t>
            </w:r>
            <w:r w:rsidR="00420245">
              <w:rPr>
                <w:noProof/>
                <w:webHidden/>
              </w:rPr>
              <w:tab/>
            </w:r>
            <w:r>
              <w:rPr>
                <w:noProof/>
                <w:webHidden/>
              </w:rPr>
              <w:fldChar w:fldCharType="begin"/>
            </w:r>
            <w:r w:rsidR="00420245">
              <w:rPr>
                <w:noProof/>
                <w:webHidden/>
              </w:rPr>
              <w:instrText xml:space="preserve"> PAGEREF _Toc68633936 \h </w:instrText>
            </w:r>
            <w:r>
              <w:rPr>
                <w:noProof/>
                <w:webHidden/>
              </w:rPr>
            </w:r>
            <w:r>
              <w:rPr>
                <w:noProof/>
                <w:webHidden/>
              </w:rPr>
              <w:fldChar w:fldCharType="separate"/>
            </w:r>
            <w:r w:rsidR="009C2A35">
              <w:rPr>
                <w:noProof/>
                <w:webHidden/>
              </w:rPr>
              <w:t>8</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37" w:history="1">
            <w:r w:rsidR="00420245" w:rsidRPr="00CA2A0F">
              <w:rPr>
                <w:rStyle w:val="-"/>
                <w:rFonts w:ascii="Times New Roman" w:hAnsi="Times New Roman" w:cs="Times New Roman"/>
                <w:b/>
                <w:bCs/>
                <w:noProof/>
              </w:rPr>
              <w:t>1.2.2. Προσομοίωση</w:t>
            </w:r>
            <w:r w:rsidR="00420245">
              <w:rPr>
                <w:noProof/>
                <w:webHidden/>
              </w:rPr>
              <w:tab/>
            </w:r>
            <w:r>
              <w:rPr>
                <w:noProof/>
                <w:webHidden/>
              </w:rPr>
              <w:fldChar w:fldCharType="begin"/>
            </w:r>
            <w:r w:rsidR="00420245">
              <w:rPr>
                <w:noProof/>
                <w:webHidden/>
              </w:rPr>
              <w:instrText xml:space="preserve"> PAGEREF _Toc68633937 \h </w:instrText>
            </w:r>
            <w:r>
              <w:rPr>
                <w:noProof/>
                <w:webHidden/>
              </w:rPr>
            </w:r>
            <w:r>
              <w:rPr>
                <w:noProof/>
                <w:webHidden/>
              </w:rPr>
              <w:fldChar w:fldCharType="separate"/>
            </w:r>
            <w:r w:rsidR="009C2A35">
              <w:rPr>
                <w:noProof/>
                <w:webHidden/>
              </w:rPr>
              <w:t>8</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38" w:history="1">
            <w:r w:rsidR="00420245" w:rsidRPr="00CA2A0F">
              <w:rPr>
                <w:rStyle w:val="-"/>
                <w:rFonts w:ascii="Times New Roman" w:hAnsi="Times New Roman" w:cs="Times New Roman"/>
                <w:b/>
                <w:bCs/>
                <w:noProof/>
              </w:rPr>
              <w:t>1.2.3. Μέθοδος με βάση την Επίλυση Προβλημάτων</w:t>
            </w:r>
            <w:r w:rsidR="00420245">
              <w:rPr>
                <w:noProof/>
                <w:webHidden/>
              </w:rPr>
              <w:tab/>
            </w:r>
            <w:r>
              <w:rPr>
                <w:noProof/>
                <w:webHidden/>
              </w:rPr>
              <w:fldChar w:fldCharType="begin"/>
            </w:r>
            <w:r w:rsidR="00420245">
              <w:rPr>
                <w:noProof/>
                <w:webHidden/>
              </w:rPr>
              <w:instrText xml:space="preserve"> PAGEREF _Toc68633938 \h </w:instrText>
            </w:r>
            <w:r>
              <w:rPr>
                <w:noProof/>
                <w:webHidden/>
              </w:rPr>
            </w:r>
            <w:r>
              <w:rPr>
                <w:noProof/>
                <w:webHidden/>
              </w:rPr>
              <w:fldChar w:fldCharType="separate"/>
            </w:r>
            <w:r w:rsidR="009C2A35">
              <w:rPr>
                <w:noProof/>
                <w:webHidden/>
              </w:rPr>
              <w:t>9</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39" w:history="1">
            <w:r w:rsidR="00420245" w:rsidRPr="00CA2A0F">
              <w:rPr>
                <w:rStyle w:val="-"/>
                <w:rFonts w:ascii="Times New Roman" w:hAnsi="Times New Roman" w:cs="Times New Roman"/>
                <w:b/>
                <w:bCs/>
                <w:noProof/>
              </w:rPr>
              <w:t>1.2.4. Μέθοδος Παιδαγωγικής της Προόδου ή Καινοτόμος Παιδαγωγική</w:t>
            </w:r>
            <w:r w:rsidR="00420245">
              <w:rPr>
                <w:noProof/>
                <w:webHidden/>
              </w:rPr>
              <w:tab/>
            </w:r>
            <w:r>
              <w:rPr>
                <w:noProof/>
                <w:webHidden/>
              </w:rPr>
              <w:fldChar w:fldCharType="begin"/>
            </w:r>
            <w:r w:rsidR="00420245">
              <w:rPr>
                <w:noProof/>
                <w:webHidden/>
              </w:rPr>
              <w:instrText xml:space="preserve"> PAGEREF _Toc68633939 \h </w:instrText>
            </w:r>
            <w:r>
              <w:rPr>
                <w:noProof/>
                <w:webHidden/>
              </w:rPr>
            </w:r>
            <w:r>
              <w:rPr>
                <w:noProof/>
                <w:webHidden/>
              </w:rPr>
              <w:fldChar w:fldCharType="separate"/>
            </w:r>
            <w:r w:rsidR="009C2A35">
              <w:rPr>
                <w:noProof/>
                <w:webHidden/>
              </w:rPr>
              <w:t>10</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0" w:history="1">
            <w:r w:rsidR="00420245" w:rsidRPr="00CA2A0F">
              <w:rPr>
                <w:rStyle w:val="-"/>
                <w:rFonts w:ascii="Times New Roman" w:hAnsi="Times New Roman" w:cs="Times New Roman"/>
                <w:b/>
                <w:bCs/>
                <w:noProof/>
              </w:rPr>
              <w:t>1.2.5. Παιχνίδι «Εκπαιδευτική Ενσωμάτωση»</w:t>
            </w:r>
            <w:r w:rsidR="00420245">
              <w:rPr>
                <w:noProof/>
                <w:webHidden/>
              </w:rPr>
              <w:tab/>
            </w:r>
            <w:r>
              <w:rPr>
                <w:noProof/>
                <w:webHidden/>
              </w:rPr>
              <w:fldChar w:fldCharType="begin"/>
            </w:r>
            <w:r w:rsidR="00420245">
              <w:rPr>
                <w:noProof/>
                <w:webHidden/>
              </w:rPr>
              <w:instrText xml:space="preserve"> PAGEREF _Toc68633940 \h </w:instrText>
            </w:r>
            <w:r>
              <w:rPr>
                <w:noProof/>
                <w:webHidden/>
              </w:rPr>
            </w:r>
            <w:r>
              <w:rPr>
                <w:noProof/>
                <w:webHidden/>
              </w:rPr>
              <w:fldChar w:fldCharType="separate"/>
            </w:r>
            <w:r w:rsidR="009C2A35">
              <w:rPr>
                <w:noProof/>
                <w:webHidden/>
              </w:rPr>
              <w:t>11</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1" w:history="1">
            <w:r w:rsidR="00420245" w:rsidRPr="00CA2A0F">
              <w:rPr>
                <w:rStyle w:val="-"/>
                <w:rFonts w:ascii="Times New Roman" w:hAnsi="Times New Roman" w:cs="Times New Roman"/>
                <w:b/>
                <w:bCs/>
                <w:noProof/>
              </w:rPr>
              <w:t>1.2.6. Η Μέθοδος Team</w:t>
            </w:r>
            <w:r w:rsidR="009A56F5">
              <w:rPr>
                <w:rStyle w:val="-"/>
                <w:rFonts w:ascii="Times New Roman" w:hAnsi="Times New Roman" w:cs="Times New Roman"/>
                <w:b/>
                <w:bCs/>
                <w:noProof/>
                <w:lang w:val="en-US"/>
              </w:rPr>
              <w:t xml:space="preserve"> </w:t>
            </w:r>
            <w:r w:rsidR="00420245" w:rsidRPr="00CA2A0F">
              <w:rPr>
                <w:rStyle w:val="-"/>
                <w:rFonts w:ascii="Times New Roman" w:hAnsi="Times New Roman" w:cs="Times New Roman"/>
                <w:b/>
                <w:bCs/>
                <w:noProof/>
              </w:rPr>
              <w:t>Academy</w:t>
            </w:r>
            <w:r w:rsidR="00420245">
              <w:rPr>
                <w:noProof/>
                <w:webHidden/>
              </w:rPr>
              <w:tab/>
            </w:r>
            <w:r>
              <w:rPr>
                <w:noProof/>
                <w:webHidden/>
              </w:rPr>
              <w:fldChar w:fldCharType="begin"/>
            </w:r>
            <w:r w:rsidR="00420245">
              <w:rPr>
                <w:noProof/>
                <w:webHidden/>
              </w:rPr>
              <w:instrText xml:space="preserve"> PAGEREF _Toc68633941 \h </w:instrText>
            </w:r>
            <w:r>
              <w:rPr>
                <w:noProof/>
                <w:webHidden/>
              </w:rPr>
            </w:r>
            <w:r>
              <w:rPr>
                <w:noProof/>
                <w:webHidden/>
              </w:rPr>
              <w:fldChar w:fldCharType="separate"/>
            </w:r>
            <w:r w:rsidR="009C2A35">
              <w:rPr>
                <w:noProof/>
                <w:webHidden/>
              </w:rPr>
              <w:t>11</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2" w:history="1">
            <w:r w:rsidR="00420245" w:rsidRPr="00CA2A0F">
              <w:rPr>
                <w:rStyle w:val="-"/>
                <w:rFonts w:ascii="Times New Roman" w:hAnsi="Times New Roman" w:cs="Times New Roman"/>
                <w:b/>
                <w:bCs/>
                <w:noProof/>
              </w:rPr>
              <w:t>1.2.7. Παιχνίδι ρόλων</w:t>
            </w:r>
            <w:r w:rsidR="00420245">
              <w:rPr>
                <w:noProof/>
                <w:webHidden/>
              </w:rPr>
              <w:tab/>
            </w:r>
            <w:r>
              <w:rPr>
                <w:noProof/>
                <w:webHidden/>
              </w:rPr>
              <w:fldChar w:fldCharType="begin"/>
            </w:r>
            <w:r w:rsidR="00420245">
              <w:rPr>
                <w:noProof/>
                <w:webHidden/>
              </w:rPr>
              <w:instrText xml:space="preserve"> PAGEREF _Toc68633942 \h </w:instrText>
            </w:r>
            <w:r>
              <w:rPr>
                <w:noProof/>
                <w:webHidden/>
              </w:rPr>
            </w:r>
            <w:r>
              <w:rPr>
                <w:noProof/>
                <w:webHidden/>
              </w:rPr>
              <w:fldChar w:fldCharType="separate"/>
            </w:r>
            <w:r w:rsidR="009C2A35">
              <w:rPr>
                <w:noProof/>
                <w:webHidden/>
              </w:rPr>
              <w:t>12</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3" w:history="1">
            <w:r w:rsidR="00420245" w:rsidRPr="00CA2A0F">
              <w:rPr>
                <w:rStyle w:val="-"/>
                <w:rFonts w:ascii="Times New Roman" w:hAnsi="Times New Roman" w:cs="Times New Roman"/>
                <w:b/>
                <w:bCs/>
                <w:noProof/>
              </w:rPr>
              <w:t>1.2.8. Χιούμορ</w:t>
            </w:r>
            <w:r w:rsidR="00420245">
              <w:rPr>
                <w:noProof/>
                <w:webHidden/>
              </w:rPr>
              <w:tab/>
            </w:r>
            <w:r>
              <w:rPr>
                <w:noProof/>
                <w:webHidden/>
              </w:rPr>
              <w:fldChar w:fldCharType="begin"/>
            </w:r>
            <w:r w:rsidR="00420245">
              <w:rPr>
                <w:noProof/>
                <w:webHidden/>
              </w:rPr>
              <w:instrText xml:space="preserve"> PAGEREF _Toc68633943 \h </w:instrText>
            </w:r>
            <w:r>
              <w:rPr>
                <w:noProof/>
                <w:webHidden/>
              </w:rPr>
            </w:r>
            <w:r>
              <w:rPr>
                <w:noProof/>
                <w:webHidden/>
              </w:rPr>
              <w:fldChar w:fldCharType="separate"/>
            </w:r>
            <w:r w:rsidR="009C2A35">
              <w:rPr>
                <w:noProof/>
                <w:webHidden/>
              </w:rPr>
              <w:t>13</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4" w:history="1">
            <w:r w:rsidR="00420245" w:rsidRPr="00CA2A0F">
              <w:rPr>
                <w:rStyle w:val="-"/>
                <w:rFonts w:ascii="Times New Roman" w:hAnsi="Times New Roman" w:cs="Times New Roman"/>
                <w:b/>
                <w:bCs/>
                <w:noProof/>
              </w:rPr>
              <w:t>1.2.9. Μνημονικές λέξεις</w:t>
            </w:r>
            <w:r w:rsidR="00420245">
              <w:rPr>
                <w:noProof/>
                <w:webHidden/>
              </w:rPr>
              <w:tab/>
            </w:r>
            <w:r>
              <w:rPr>
                <w:noProof/>
                <w:webHidden/>
              </w:rPr>
              <w:fldChar w:fldCharType="begin"/>
            </w:r>
            <w:r w:rsidR="00420245">
              <w:rPr>
                <w:noProof/>
                <w:webHidden/>
              </w:rPr>
              <w:instrText xml:space="preserve"> PAGEREF _Toc68633944 \h </w:instrText>
            </w:r>
            <w:r>
              <w:rPr>
                <w:noProof/>
                <w:webHidden/>
              </w:rPr>
            </w:r>
            <w:r>
              <w:rPr>
                <w:noProof/>
                <w:webHidden/>
              </w:rPr>
              <w:fldChar w:fldCharType="separate"/>
            </w:r>
            <w:r w:rsidR="009C2A35">
              <w:rPr>
                <w:noProof/>
                <w:webHidden/>
              </w:rPr>
              <w:t>13</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5" w:history="1">
            <w:r w:rsidR="00420245" w:rsidRPr="00CA2A0F">
              <w:rPr>
                <w:rStyle w:val="-"/>
                <w:rFonts w:ascii="Times New Roman" w:hAnsi="Times New Roman" w:cs="Times New Roman"/>
                <w:b/>
                <w:bCs/>
                <w:noProof/>
              </w:rPr>
              <w:t>1.2.10. Επαυξημένη Πραγματικότητα</w:t>
            </w:r>
            <w:r w:rsidR="00420245">
              <w:rPr>
                <w:noProof/>
                <w:webHidden/>
              </w:rPr>
              <w:tab/>
            </w:r>
            <w:r>
              <w:rPr>
                <w:noProof/>
                <w:webHidden/>
              </w:rPr>
              <w:fldChar w:fldCharType="begin"/>
            </w:r>
            <w:r w:rsidR="00420245">
              <w:rPr>
                <w:noProof/>
                <w:webHidden/>
              </w:rPr>
              <w:instrText xml:space="preserve"> PAGEREF _Toc68633945 \h </w:instrText>
            </w:r>
            <w:r>
              <w:rPr>
                <w:noProof/>
                <w:webHidden/>
              </w:rPr>
            </w:r>
            <w:r>
              <w:rPr>
                <w:noProof/>
                <w:webHidden/>
              </w:rPr>
              <w:fldChar w:fldCharType="separate"/>
            </w:r>
            <w:r w:rsidR="009C2A35">
              <w:rPr>
                <w:noProof/>
                <w:webHidden/>
              </w:rPr>
              <w:t>13</w:t>
            </w:r>
            <w:r>
              <w:rPr>
                <w:noProof/>
                <w:webHidden/>
              </w:rPr>
              <w:fldChar w:fldCharType="end"/>
            </w:r>
          </w:hyperlink>
        </w:p>
        <w:p w:rsidR="00420245" w:rsidRDefault="00A816A7">
          <w:pPr>
            <w:pStyle w:val="30"/>
            <w:tabs>
              <w:tab w:val="right" w:leader="dot" w:pos="9060"/>
            </w:tabs>
            <w:rPr>
              <w:rFonts w:eastAsiaTheme="minorEastAsia"/>
              <w:noProof/>
              <w:lang w:eastAsia="el-GR"/>
            </w:rPr>
          </w:pPr>
          <w:hyperlink w:anchor="_Toc68633946" w:history="1">
            <w:r w:rsidR="00420245" w:rsidRPr="00CA2A0F">
              <w:rPr>
                <w:rStyle w:val="-"/>
                <w:rFonts w:ascii="Times New Roman" w:hAnsi="Times New Roman" w:cs="Times New Roman"/>
                <w:b/>
                <w:bCs/>
                <w:noProof/>
              </w:rPr>
              <w:t>1.2.11. Διαδικτυακή Εκπαίδευση</w:t>
            </w:r>
            <w:r w:rsidR="00420245">
              <w:rPr>
                <w:noProof/>
                <w:webHidden/>
              </w:rPr>
              <w:tab/>
            </w:r>
            <w:r>
              <w:rPr>
                <w:noProof/>
                <w:webHidden/>
              </w:rPr>
              <w:fldChar w:fldCharType="begin"/>
            </w:r>
            <w:r w:rsidR="00420245">
              <w:rPr>
                <w:noProof/>
                <w:webHidden/>
              </w:rPr>
              <w:instrText xml:space="preserve"> PAGEREF _Toc68633946 \h </w:instrText>
            </w:r>
            <w:r>
              <w:rPr>
                <w:noProof/>
                <w:webHidden/>
              </w:rPr>
            </w:r>
            <w:r>
              <w:rPr>
                <w:noProof/>
                <w:webHidden/>
              </w:rPr>
              <w:fldChar w:fldCharType="separate"/>
            </w:r>
            <w:r w:rsidR="009C2A35">
              <w:rPr>
                <w:noProof/>
                <w:webHidden/>
              </w:rPr>
              <w:t>14</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47" w:history="1">
            <w:r w:rsidR="00420245" w:rsidRPr="00CA2A0F">
              <w:rPr>
                <w:rStyle w:val="-"/>
                <w:rFonts w:ascii="Times New Roman" w:hAnsi="Times New Roman" w:cs="Times New Roman"/>
                <w:b/>
                <w:bCs/>
                <w:noProof/>
              </w:rPr>
              <w:t>1.3. Ο Ρόλος των Εκπαιδευτών και της Τεχνολογίας Σήμερα</w:t>
            </w:r>
            <w:r w:rsidR="00420245">
              <w:rPr>
                <w:noProof/>
                <w:webHidden/>
              </w:rPr>
              <w:tab/>
            </w:r>
            <w:r>
              <w:rPr>
                <w:noProof/>
                <w:webHidden/>
              </w:rPr>
              <w:fldChar w:fldCharType="begin"/>
            </w:r>
            <w:r w:rsidR="00420245">
              <w:rPr>
                <w:noProof/>
                <w:webHidden/>
              </w:rPr>
              <w:instrText xml:space="preserve"> PAGEREF _Toc68633947 \h </w:instrText>
            </w:r>
            <w:r>
              <w:rPr>
                <w:noProof/>
                <w:webHidden/>
              </w:rPr>
            </w:r>
            <w:r>
              <w:rPr>
                <w:noProof/>
                <w:webHidden/>
              </w:rPr>
              <w:fldChar w:fldCharType="separate"/>
            </w:r>
            <w:r w:rsidR="009C2A35">
              <w:rPr>
                <w:noProof/>
                <w:webHidden/>
              </w:rPr>
              <w:t>18</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48" w:history="1">
            <w:r w:rsidR="00420245" w:rsidRPr="00CA2A0F">
              <w:rPr>
                <w:rStyle w:val="-"/>
                <w:rFonts w:ascii="Times New Roman" w:hAnsi="Times New Roman" w:cs="Times New Roman"/>
                <w:b/>
                <w:bCs/>
                <w:noProof/>
              </w:rPr>
              <w:t>1.4. Λόγοι και Εμπόδια Υιοθέτησης Καινοτόμων Μεθόδων</w:t>
            </w:r>
            <w:r w:rsidR="00420245">
              <w:rPr>
                <w:noProof/>
                <w:webHidden/>
              </w:rPr>
              <w:tab/>
            </w:r>
            <w:r>
              <w:rPr>
                <w:noProof/>
                <w:webHidden/>
              </w:rPr>
              <w:fldChar w:fldCharType="begin"/>
            </w:r>
            <w:r w:rsidR="00420245">
              <w:rPr>
                <w:noProof/>
                <w:webHidden/>
              </w:rPr>
              <w:instrText xml:space="preserve"> PAGEREF _Toc68633948 \h </w:instrText>
            </w:r>
            <w:r>
              <w:rPr>
                <w:noProof/>
                <w:webHidden/>
              </w:rPr>
            </w:r>
            <w:r>
              <w:rPr>
                <w:noProof/>
                <w:webHidden/>
              </w:rPr>
              <w:fldChar w:fldCharType="separate"/>
            </w:r>
            <w:r w:rsidR="009C2A35">
              <w:rPr>
                <w:noProof/>
                <w:webHidden/>
              </w:rPr>
              <w:t>24</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49" w:history="1">
            <w:r w:rsidR="00420245" w:rsidRPr="00CA2A0F">
              <w:rPr>
                <w:rStyle w:val="-"/>
                <w:rFonts w:ascii="Times New Roman" w:hAnsi="Times New Roman" w:cs="Times New Roman"/>
                <w:b/>
                <w:bCs/>
                <w:noProof/>
              </w:rPr>
              <w:t>Κεφάλαιο 2 Μεθοδολογία</w:t>
            </w:r>
            <w:r w:rsidR="00420245">
              <w:rPr>
                <w:noProof/>
                <w:webHidden/>
              </w:rPr>
              <w:tab/>
            </w:r>
            <w:r>
              <w:rPr>
                <w:noProof/>
                <w:webHidden/>
              </w:rPr>
              <w:fldChar w:fldCharType="begin"/>
            </w:r>
            <w:r w:rsidR="00420245">
              <w:rPr>
                <w:noProof/>
                <w:webHidden/>
              </w:rPr>
              <w:instrText xml:space="preserve"> PAGEREF _Toc68633949 \h </w:instrText>
            </w:r>
            <w:r>
              <w:rPr>
                <w:noProof/>
                <w:webHidden/>
              </w:rPr>
            </w:r>
            <w:r>
              <w:rPr>
                <w:noProof/>
                <w:webHidden/>
              </w:rPr>
              <w:fldChar w:fldCharType="separate"/>
            </w:r>
            <w:r w:rsidR="009C2A35">
              <w:rPr>
                <w:noProof/>
                <w:webHidden/>
              </w:rPr>
              <w:t>27</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0" w:history="1">
            <w:r w:rsidR="00420245" w:rsidRPr="00CA2A0F">
              <w:rPr>
                <w:rStyle w:val="-"/>
                <w:rFonts w:ascii="Times New Roman" w:hAnsi="Times New Roman" w:cs="Times New Roman"/>
                <w:b/>
                <w:bCs/>
                <w:noProof/>
              </w:rPr>
              <w:t>2.1. Επιλογή Μεθοδολογίας</w:t>
            </w:r>
            <w:r w:rsidR="00420245">
              <w:rPr>
                <w:noProof/>
                <w:webHidden/>
              </w:rPr>
              <w:tab/>
            </w:r>
            <w:r>
              <w:rPr>
                <w:noProof/>
                <w:webHidden/>
              </w:rPr>
              <w:fldChar w:fldCharType="begin"/>
            </w:r>
            <w:r w:rsidR="00420245">
              <w:rPr>
                <w:noProof/>
                <w:webHidden/>
              </w:rPr>
              <w:instrText xml:space="preserve"> PAGEREF _Toc68633950 \h </w:instrText>
            </w:r>
            <w:r>
              <w:rPr>
                <w:noProof/>
                <w:webHidden/>
              </w:rPr>
            </w:r>
            <w:r>
              <w:rPr>
                <w:noProof/>
                <w:webHidden/>
              </w:rPr>
              <w:fldChar w:fldCharType="separate"/>
            </w:r>
            <w:r w:rsidR="009C2A35">
              <w:rPr>
                <w:noProof/>
                <w:webHidden/>
              </w:rPr>
              <w:t>27</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1" w:history="1">
            <w:r w:rsidR="00420245" w:rsidRPr="00CA2A0F">
              <w:rPr>
                <w:rStyle w:val="-"/>
                <w:rFonts w:ascii="Times New Roman" w:hAnsi="Times New Roman" w:cs="Times New Roman"/>
                <w:b/>
                <w:bCs/>
                <w:noProof/>
              </w:rPr>
              <w:t>2.2. Ερευνητικό Εργαλείο</w:t>
            </w:r>
            <w:r w:rsidR="00420245">
              <w:rPr>
                <w:noProof/>
                <w:webHidden/>
              </w:rPr>
              <w:tab/>
            </w:r>
            <w:r>
              <w:rPr>
                <w:noProof/>
                <w:webHidden/>
              </w:rPr>
              <w:fldChar w:fldCharType="begin"/>
            </w:r>
            <w:r w:rsidR="00420245">
              <w:rPr>
                <w:noProof/>
                <w:webHidden/>
              </w:rPr>
              <w:instrText xml:space="preserve"> PAGEREF _Toc68633951 \h </w:instrText>
            </w:r>
            <w:r>
              <w:rPr>
                <w:noProof/>
                <w:webHidden/>
              </w:rPr>
            </w:r>
            <w:r>
              <w:rPr>
                <w:noProof/>
                <w:webHidden/>
              </w:rPr>
              <w:fldChar w:fldCharType="separate"/>
            </w:r>
            <w:r w:rsidR="009C2A35">
              <w:rPr>
                <w:noProof/>
                <w:webHidden/>
              </w:rPr>
              <w:t>28</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2" w:history="1">
            <w:r w:rsidR="00420245" w:rsidRPr="00CA2A0F">
              <w:rPr>
                <w:rStyle w:val="-"/>
                <w:rFonts w:ascii="Times New Roman" w:hAnsi="Times New Roman" w:cs="Times New Roman"/>
                <w:b/>
                <w:bCs/>
                <w:noProof/>
              </w:rPr>
              <w:t>2.3. Δείγμα Έρευνας (Ενότητα Α΄)</w:t>
            </w:r>
            <w:r w:rsidR="00420245">
              <w:rPr>
                <w:noProof/>
                <w:webHidden/>
              </w:rPr>
              <w:tab/>
            </w:r>
            <w:r>
              <w:rPr>
                <w:noProof/>
                <w:webHidden/>
              </w:rPr>
              <w:fldChar w:fldCharType="begin"/>
            </w:r>
            <w:r w:rsidR="00420245">
              <w:rPr>
                <w:noProof/>
                <w:webHidden/>
              </w:rPr>
              <w:instrText xml:space="preserve"> PAGEREF _Toc68633952 \h </w:instrText>
            </w:r>
            <w:r>
              <w:rPr>
                <w:noProof/>
                <w:webHidden/>
              </w:rPr>
            </w:r>
            <w:r>
              <w:rPr>
                <w:noProof/>
                <w:webHidden/>
              </w:rPr>
              <w:fldChar w:fldCharType="separate"/>
            </w:r>
            <w:r w:rsidR="009C2A35">
              <w:rPr>
                <w:noProof/>
                <w:webHidden/>
              </w:rPr>
              <w:t>29</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3" w:history="1">
            <w:r w:rsidR="00420245" w:rsidRPr="00CA2A0F">
              <w:rPr>
                <w:rStyle w:val="-"/>
                <w:rFonts w:ascii="Times New Roman" w:hAnsi="Times New Roman" w:cs="Times New Roman"/>
                <w:b/>
                <w:bCs/>
                <w:noProof/>
              </w:rPr>
              <w:t>2.4. Εργαλείο Ανάλυσης</w:t>
            </w:r>
            <w:r w:rsidR="00420245">
              <w:rPr>
                <w:noProof/>
                <w:webHidden/>
              </w:rPr>
              <w:tab/>
            </w:r>
            <w:r>
              <w:rPr>
                <w:noProof/>
                <w:webHidden/>
              </w:rPr>
              <w:fldChar w:fldCharType="begin"/>
            </w:r>
            <w:r w:rsidR="00420245">
              <w:rPr>
                <w:noProof/>
                <w:webHidden/>
              </w:rPr>
              <w:instrText xml:space="preserve"> PAGEREF _Toc68633953 \h </w:instrText>
            </w:r>
            <w:r>
              <w:rPr>
                <w:noProof/>
                <w:webHidden/>
              </w:rPr>
            </w:r>
            <w:r>
              <w:rPr>
                <w:noProof/>
                <w:webHidden/>
              </w:rPr>
              <w:fldChar w:fldCharType="separate"/>
            </w:r>
            <w:r w:rsidR="009C2A35">
              <w:rPr>
                <w:noProof/>
                <w:webHidden/>
              </w:rPr>
              <w:t>36</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54" w:history="1">
            <w:r w:rsidR="00420245" w:rsidRPr="00CA2A0F">
              <w:rPr>
                <w:rStyle w:val="-"/>
                <w:rFonts w:ascii="Times New Roman" w:hAnsi="Times New Roman" w:cs="Times New Roman"/>
                <w:b/>
                <w:bCs/>
                <w:noProof/>
              </w:rPr>
              <w:t>Κεφάλαιο 3 Αποτελέσματα Έρευνας</w:t>
            </w:r>
            <w:r w:rsidR="00420245">
              <w:rPr>
                <w:noProof/>
                <w:webHidden/>
              </w:rPr>
              <w:tab/>
            </w:r>
            <w:r>
              <w:rPr>
                <w:noProof/>
                <w:webHidden/>
              </w:rPr>
              <w:fldChar w:fldCharType="begin"/>
            </w:r>
            <w:r w:rsidR="00420245">
              <w:rPr>
                <w:noProof/>
                <w:webHidden/>
              </w:rPr>
              <w:instrText xml:space="preserve"> PAGEREF _Toc68633954 \h </w:instrText>
            </w:r>
            <w:r>
              <w:rPr>
                <w:noProof/>
                <w:webHidden/>
              </w:rPr>
            </w:r>
            <w:r>
              <w:rPr>
                <w:noProof/>
                <w:webHidden/>
              </w:rPr>
              <w:fldChar w:fldCharType="separate"/>
            </w:r>
            <w:r w:rsidR="009C2A35">
              <w:rPr>
                <w:noProof/>
                <w:webHidden/>
              </w:rPr>
              <w:t>37</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5" w:history="1">
            <w:r w:rsidR="00420245" w:rsidRPr="00CA2A0F">
              <w:rPr>
                <w:rStyle w:val="-"/>
                <w:rFonts w:ascii="Times New Roman" w:hAnsi="Times New Roman" w:cs="Times New Roman"/>
                <w:b/>
                <w:bCs/>
                <w:noProof/>
              </w:rPr>
              <w:t>3.1. Ενότητα Β΄</w:t>
            </w:r>
            <w:r w:rsidR="00420245">
              <w:rPr>
                <w:noProof/>
                <w:webHidden/>
              </w:rPr>
              <w:tab/>
            </w:r>
            <w:r>
              <w:rPr>
                <w:noProof/>
                <w:webHidden/>
              </w:rPr>
              <w:fldChar w:fldCharType="begin"/>
            </w:r>
            <w:r w:rsidR="00420245">
              <w:rPr>
                <w:noProof/>
                <w:webHidden/>
              </w:rPr>
              <w:instrText xml:space="preserve"> PAGEREF _Toc68633955 \h </w:instrText>
            </w:r>
            <w:r>
              <w:rPr>
                <w:noProof/>
                <w:webHidden/>
              </w:rPr>
            </w:r>
            <w:r>
              <w:rPr>
                <w:noProof/>
                <w:webHidden/>
              </w:rPr>
              <w:fldChar w:fldCharType="separate"/>
            </w:r>
            <w:r w:rsidR="009C2A35">
              <w:rPr>
                <w:noProof/>
                <w:webHidden/>
              </w:rPr>
              <w:t>37</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6" w:history="1">
            <w:r w:rsidR="00420245" w:rsidRPr="00CA2A0F">
              <w:rPr>
                <w:rStyle w:val="-"/>
                <w:rFonts w:ascii="Times New Roman" w:hAnsi="Times New Roman" w:cs="Times New Roman"/>
                <w:b/>
                <w:bCs/>
                <w:noProof/>
              </w:rPr>
              <w:t>3.2. Ενότητα Γ΄</w:t>
            </w:r>
            <w:r w:rsidR="00420245">
              <w:rPr>
                <w:noProof/>
                <w:webHidden/>
              </w:rPr>
              <w:tab/>
            </w:r>
            <w:r>
              <w:rPr>
                <w:noProof/>
                <w:webHidden/>
              </w:rPr>
              <w:fldChar w:fldCharType="begin"/>
            </w:r>
            <w:r w:rsidR="00420245">
              <w:rPr>
                <w:noProof/>
                <w:webHidden/>
              </w:rPr>
              <w:instrText xml:space="preserve"> PAGEREF _Toc68633956 \h </w:instrText>
            </w:r>
            <w:r>
              <w:rPr>
                <w:noProof/>
                <w:webHidden/>
              </w:rPr>
            </w:r>
            <w:r>
              <w:rPr>
                <w:noProof/>
                <w:webHidden/>
              </w:rPr>
              <w:fldChar w:fldCharType="separate"/>
            </w:r>
            <w:r w:rsidR="009C2A35">
              <w:rPr>
                <w:noProof/>
                <w:webHidden/>
              </w:rPr>
              <w:t>45</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7" w:history="1">
            <w:r w:rsidR="00420245" w:rsidRPr="00CA2A0F">
              <w:rPr>
                <w:rStyle w:val="-"/>
                <w:rFonts w:ascii="Times New Roman" w:hAnsi="Times New Roman" w:cs="Times New Roman"/>
                <w:b/>
                <w:bCs/>
                <w:noProof/>
              </w:rPr>
              <w:t>3.3. Ενότητα Δ΄</w:t>
            </w:r>
            <w:r w:rsidR="00420245">
              <w:rPr>
                <w:noProof/>
                <w:webHidden/>
              </w:rPr>
              <w:tab/>
            </w:r>
            <w:r>
              <w:rPr>
                <w:noProof/>
                <w:webHidden/>
              </w:rPr>
              <w:fldChar w:fldCharType="begin"/>
            </w:r>
            <w:r w:rsidR="00420245">
              <w:rPr>
                <w:noProof/>
                <w:webHidden/>
              </w:rPr>
              <w:instrText xml:space="preserve"> PAGEREF _Toc68633957 \h </w:instrText>
            </w:r>
            <w:r>
              <w:rPr>
                <w:noProof/>
                <w:webHidden/>
              </w:rPr>
            </w:r>
            <w:r>
              <w:rPr>
                <w:noProof/>
                <w:webHidden/>
              </w:rPr>
              <w:fldChar w:fldCharType="separate"/>
            </w:r>
            <w:r w:rsidR="009C2A35">
              <w:rPr>
                <w:noProof/>
                <w:webHidden/>
              </w:rPr>
              <w:t>53</w:t>
            </w:r>
            <w:r>
              <w:rPr>
                <w:noProof/>
                <w:webHidden/>
              </w:rPr>
              <w:fldChar w:fldCharType="end"/>
            </w:r>
          </w:hyperlink>
        </w:p>
        <w:p w:rsidR="00420245" w:rsidRDefault="00A816A7">
          <w:pPr>
            <w:pStyle w:val="20"/>
            <w:tabs>
              <w:tab w:val="right" w:leader="dot" w:pos="9060"/>
            </w:tabs>
            <w:rPr>
              <w:rFonts w:eastAsiaTheme="minorEastAsia"/>
              <w:noProof/>
              <w:lang w:eastAsia="el-GR"/>
            </w:rPr>
          </w:pPr>
          <w:hyperlink w:anchor="_Toc68633958" w:history="1">
            <w:r w:rsidR="00420245" w:rsidRPr="00CA2A0F">
              <w:rPr>
                <w:rStyle w:val="-"/>
                <w:rFonts w:ascii="Times New Roman" w:hAnsi="Times New Roman" w:cs="Times New Roman"/>
                <w:b/>
                <w:bCs/>
                <w:noProof/>
              </w:rPr>
              <w:t>3.4. Ενότητα Ε΄</w:t>
            </w:r>
            <w:r w:rsidR="00420245">
              <w:rPr>
                <w:noProof/>
                <w:webHidden/>
              </w:rPr>
              <w:tab/>
            </w:r>
            <w:r>
              <w:rPr>
                <w:noProof/>
                <w:webHidden/>
              </w:rPr>
              <w:fldChar w:fldCharType="begin"/>
            </w:r>
            <w:r w:rsidR="00420245">
              <w:rPr>
                <w:noProof/>
                <w:webHidden/>
              </w:rPr>
              <w:instrText xml:space="preserve"> PAGEREF _Toc68633958 \h </w:instrText>
            </w:r>
            <w:r>
              <w:rPr>
                <w:noProof/>
                <w:webHidden/>
              </w:rPr>
            </w:r>
            <w:r>
              <w:rPr>
                <w:noProof/>
                <w:webHidden/>
              </w:rPr>
              <w:fldChar w:fldCharType="separate"/>
            </w:r>
            <w:r w:rsidR="009C2A35">
              <w:rPr>
                <w:noProof/>
                <w:webHidden/>
              </w:rPr>
              <w:t>58</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59" w:history="1">
            <w:r w:rsidR="00420245" w:rsidRPr="00CA2A0F">
              <w:rPr>
                <w:rStyle w:val="-"/>
                <w:rFonts w:ascii="Times New Roman" w:hAnsi="Times New Roman" w:cs="Times New Roman"/>
                <w:b/>
                <w:bCs/>
                <w:noProof/>
              </w:rPr>
              <w:t>Συμπεράσματα, Περιορισμοί και Προτάσεις</w:t>
            </w:r>
            <w:r w:rsidR="00420245">
              <w:rPr>
                <w:noProof/>
                <w:webHidden/>
              </w:rPr>
              <w:tab/>
            </w:r>
            <w:r>
              <w:rPr>
                <w:noProof/>
                <w:webHidden/>
              </w:rPr>
              <w:fldChar w:fldCharType="begin"/>
            </w:r>
            <w:r w:rsidR="00420245">
              <w:rPr>
                <w:noProof/>
                <w:webHidden/>
              </w:rPr>
              <w:instrText xml:space="preserve"> PAGEREF _Toc68633959 \h </w:instrText>
            </w:r>
            <w:r>
              <w:rPr>
                <w:noProof/>
                <w:webHidden/>
              </w:rPr>
            </w:r>
            <w:r>
              <w:rPr>
                <w:noProof/>
                <w:webHidden/>
              </w:rPr>
              <w:fldChar w:fldCharType="separate"/>
            </w:r>
            <w:r w:rsidR="009C2A35">
              <w:rPr>
                <w:noProof/>
                <w:webHidden/>
              </w:rPr>
              <w:t>65</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60" w:history="1">
            <w:r w:rsidR="00420245" w:rsidRPr="00CA2A0F">
              <w:rPr>
                <w:rStyle w:val="-"/>
                <w:rFonts w:ascii="Times New Roman" w:hAnsi="Times New Roman" w:cs="Times New Roman"/>
                <w:b/>
                <w:bCs/>
                <w:noProof/>
              </w:rPr>
              <w:t>Βιβλιογραφία</w:t>
            </w:r>
            <w:r w:rsidR="00420245">
              <w:rPr>
                <w:noProof/>
                <w:webHidden/>
              </w:rPr>
              <w:tab/>
            </w:r>
            <w:r>
              <w:rPr>
                <w:noProof/>
                <w:webHidden/>
              </w:rPr>
              <w:fldChar w:fldCharType="begin"/>
            </w:r>
            <w:r w:rsidR="00420245">
              <w:rPr>
                <w:noProof/>
                <w:webHidden/>
              </w:rPr>
              <w:instrText xml:space="preserve"> PAGEREF _Toc68633960 \h </w:instrText>
            </w:r>
            <w:r>
              <w:rPr>
                <w:noProof/>
                <w:webHidden/>
              </w:rPr>
            </w:r>
            <w:r>
              <w:rPr>
                <w:noProof/>
                <w:webHidden/>
              </w:rPr>
              <w:fldChar w:fldCharType="separate"/>
            </w:r>
            <w:r w:rsidR="009C2A35">
              <w:rPr>
                <w:noProof/>
                <w:webHidden/>
              </w:rPr>
              <w:t>69</w:t>
            </w:r>
            <w:r>
              <w:rPr>
                <w:noProof/>
                <w:webHidden/>
              </w:rPr>
              <w:fldChar w:fldCharType="end"/>
            </w:r>
          </w:hyperlink>
        </w:p>
        <w:p w:rsidR="00420245" w:rsidRDefault="00A816A7">
          <w:pPr>
            <w:pStyle w:val="10"/>
            <w:tabs>
              <w:tab w:val="right" w:leader="dot" w:pos="9060"/>
            </w:tabs>
            <w:rPr>
              <w:rFonts w:eastAsiaTheme="minorEastAsia"/>
              <w:noProof/>
              <w:lang w:eastAsia="el-GR"/>
            </w:rPr>
          </w:pPr>
          <w:hyperlink w:anchor="_Toc68633961" w:history="1">
            <w:r w:rsidR="00420245" w:rsidRPr="00CA2A0F">
              <w:rPr>
                <w:rStyle w:val="-"/>
                <w:rFonts w:ascii="Times New Roman" w:hAnsi="Times New Roman" w:cs="Times New Roman"/>
                <w:b/>
                <w:bCs/>
                <w:noProof/>
              </w:rPr>
              <w:t>Παράρτημα – Ερωτηματολόγιο</w:t>
            </w:r>
            <w:r w:rsidR="00420245">
              <w:rPr>
                <w:noProof/>
                <w:webHidden/>
              </w:rPr>
              <w:tab/>
            </w:r>
            <w:r>
              <w:rPr>
                <w:noProof/>
                <w:webHidden/>
              </w:rPr>
              <w:fldChar w:fldCharType="begin"/>
            </w:r>
            <w:r w:rsidR="00420245">
              <w:rPr>
                <w:noProof/>
                <w:webHidden/>
              </w:rPr>
              <w:instrText xml:space="preserve"> PAGEREF _Toc68633961 \h </w:instrText>
            </w:r>
            <w:r>
              <w:rPr>
                <w:noProof/>
                <w:webHidden/>
              </w:rPr>
            </w:r>
            <w:r>
              <w:rPr>
                <w:noProof/>
                <w:webHidden/>
              </w:rPr>
              <w:fldChar w:fldCharType="separate"/>
            </w:r>
            <w:r w:rsidR="009C2A35">
              <w:rPr>
                <w:noProof/>
                <w:webHidden/>
              </w:rPr>
              <w:t>74</w:t>
            </w:r>
            <w:r>
              <w:rPr>
                <w:noProof/>
                <w:webHidden/>
              </w:rPr>
              <w:fldChar w:fldCharType="end"/>
            </w:r>
          </w:hyperlink>
        </w:p>
        <w:p w:rsidR="009D7777" w:rsidRPr="008631E1" w:rsidRDefault="00A816A7" w:rsidP="00C07CCC">
          <w:pPr>
            <w:spacing w:after="0" w:line="360" w:lineRule="auto"/>
            <w:jc w:val="both"/>
            <w:rPr>
              <w:rFonts w:ascii="Times New Roman" w:hAnsi="Times New Roman" w:cs="Times New Roman"/>
              <w:b/>
              <w:bCs/>
            </w:rPr>
          </w:pPr>
          <w:r w:rsidRPr="008631E1">
            <w:rPr>
              <w:rFonts w:ascii="Times New Roman" w:hAnsi="Times New Roman" w:cs="Times New Roman"/>
              <w:b/>
              <w:bCs/>
            </w:rPr>
            <w:fldChar w:fldCharType="end"/>
          </w:r>
        </w:p>
      </w:sdtContent>
    </w:sdt>
    <w:p w:rsidR="006A70A1" w:rsidRPr="008631E1" w:rsidRDefault="006A70A1" w:rsidP="00C07CCC">
      <w:pPr>
        <w:spacing w:after="0" w:line="360" w:lineRule="auto"/>
        <w:jc w:val="both"/>
        <w:rPr>
          <w:rFonts w:ascii="Times New Roman" w:hAnsi="Times New Roman" w:cs="Times New Roman"/>
        </w:rPr>
        <w:sectPr w:rsidR="006A70A1" w:rsidRPr="008631E1" w:rsidSect="00574B6E">
          <w:pgSz w:w="11906" w:h="16838"/>
          <w:pgMar w:top="1418" w:right="1418" w:bottom="1418" w:left="1418" w:header="709" w:footer="709" w:gutter="0"/>
          <w:pgNumType w:fmt="lowerRoman"/>
          <w:cols w:space="708"/>
          <w:docGrid w:linePitch="360"/>
        </w:sectPr>
      </w:pPr>
    </w:p>
    <w:p w:rsidR="006A70A1" w:rsidRDefault="006A70A1" w:rsidP="006A70A1">
      <w:pPr>
        <w:spacing w:after="0" w:line="360" w:lineRule="auto"/>
        <w:jc w:val="center"/>
        <w:rPr>
          <w:rFonts w:ascii="Times New Roman" w:hAnsi="Times New Roman" w:cs="Times New Roman"/>
          <w:b/>
          <w:bCs/>
          <w:sz w:val="32"/>
          <w:szCs w:val="32"/>
        </w:rPr>
      </w:pPr>
      <w:r w:rsidRPr="008631E1">
        <w:rPr>
          <w:rFonts w:ascii="Times New Roman" w:hAnsi="Times New Roman" w:cs="Times New Roman"/>
          <w:b/>
          <w:bCs/>
          <w:sz w:val="32"/>
          <w:szCs w:val="32"/>
        </w:rPr>
        <w:lastRenderedPageBreak/>
        <w:t>ΠΙΝΑΚΑΣ ΠΙΝΑΚΩΝ</w:t>
      </w:r>
    </w:p>
    <w:p w:rsidR="005E0CDB" w:rsidRPr="00C667CA" w:rsidRDefault="00A816A7">
      <w:pPr>
        <w:pStyle w:val="10"/>
        <w:tabs>
          <w:tab w:val="right" w:leader="dot" w:pos="9060"/>
        </w:tabs>
        <w:rPr>
          <w:rFonts w:ascii="Times New Roman" w:eastAsiaTheme="minorEastAsia" w:hAnsi="Times New Roman" w:cs="Times New Roman"/>
          <w:i/>
          <w:noProof/>
          <w:lang w:eastAsia="el-GR"/>
        </w:rPr>
      </w:pPr>
      <w:r w:rsidRPr="00C667CA">
        <w:rPr>
          <w:rFonts w:ascii="Times New Roman" w:hAnsi="Times New Roman" w:cs="Times New Roman"/>
          <w:b/>
          <w:bCs/>
          <w:i/>
          <w:sz w:val="32"/>
          <w:szCs w:val="32"/>
        </w:rPr>
        <w:fldChar w:fldCharType="begin"/>
      </w:r>
      <w:r w:rsidR="00187BF4" w:rsidRPr="00C667CA">
        <w:rPr>
          <w:rFonts w:ascii="Times New Roman" w:hAnsi="Times New Roman" w:cs="Times New Roman"/>
          <w:b/>
          <w:bCs/>
          <w:i/>
          <w:sz w:val="32"/>
          <w:szCs w:val="32"/>
        </w:rPr>
        <w:instrText xml:space="preserve"> TOC \h \z \t "πίνακες;1" </w:instrText>
      </w:r>
      <w:r w:rsidRPr="00C667CA">
        <w:rPr>
          <w:rFonts w:ascii="Times New Roman" w:hAnsi="Times New Roman" w:cs="Times New Roman"/>
          <w:b/>
          <w:bCs/>
          <w:i/>
          <w:sz w:val="32"/>
          <w:szCs w:val="32"/>
        </w:rPr>
        <w:fldChar w:fldCharType="separate"/>
      </w:r>
      <w:hyperlink w:anchor="_Toc68634797" w:history="1">
        <w:r w:rsidR="005E0CDB" w:rsidRPr="00C667CA">
          <w:rPr>
            <w:rStyle w:val="-"/>
            <w:rFonts w:ascii="Times New Roman" w:hAnsi="Times New Roman" w:cs="Times New Roman"/>
            <w:i/>
            <w:noProof/>
          </w:rPr>
          <w:t>Πίνακας 2. 1 Αντικείμενο/ Ειδικότητα διδασκαλίας στο ΔΙΕΚ</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_Toc68634797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32</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798" w:history="1">
        <w:r w:rsidR="005E0CDB" w:rsidRPr="00C667CA">
          <w:rPr>
            <w:rStyle w:val="-"/>
            <w:rFonts w:ascii="Times New Roman" w:hAnsi="Times New Roman" w:cs="Times New Roman"/>
            <w:i/>
            <w:noProof/>
          </w:rPr>
          <w:t>Πίνακας 3. 1Αποτελεσματικότητα &amp; Εφαρμογή: Εκπαιδευτικές μέθοδοι</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_Toc68634798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44</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799" w:history="1">
        <w:r w:rsidR="005E0CDB" w:rsidRPr="00C667CA">
          <w:rPr>
            <w:rStyle w:val="-"/>
            <w:rFonts w:ascii="Times New Roman" w:hAnsi="Times New Roman" w:cs="Times New Roman"/>
            <w:i/>
            <w:noProof/>
          </w:rPr>
          <w:t>Πίνακας 3 .2 Μαθησιακά αποτελέσματα: Χάρτες μυαλού</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_Toc68634799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45</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0" w:history="1">
        <w:r w:rsidR="005E0CDB" w:rsidRPr="00C667CA">
          <w:rPr>
            <w:rStyle w:val="-"/>
            <w:rFonts w:ascii="Times New Roman" w:hAnsi="Times New Roman" w:cs="Times New Roman"/>
            <w:i/>
            <w:noProof/>
          </w:rPr>
          <w:t>Πίνακας 3 .3 Μαθησιακά αποτελέσματα: Προσομοίωση</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_Toc68634800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46</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1" w:history="1">
        <w:r w:rsidR="005E0CDB" w:rsidRPr="00C667CA">
          <w:rPr>
            <w:rStyle w:val="-"/>
            <w:rFonts w:ascii="Times New Roman" w:hAnsi="Times New Roman" w:cs="Times New Roman"/>
            <w:i/>
            <w:noProof/>
          </w:rPr>
          <w:t>Πίνακας 3. 4 Μαθησιακά αποτελέσματα: Μάθηση με βάση την επίλυση προβλημάτων</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_Toc68634801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46</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2" w:history="1">
        <w:r w:rsidR="005E0CDB" w:rsidRPr="00C667CA">
          <w:rPr>
            <w:rStyle w:val="-"/>
            <w:rFonts w:ascii="Times New Roman" w:hAnsi="Times New Roman" w:cs="Times New Roman"/>
            <w:i/>
            <w:noProof/>
          </w:rPr>
          <w:t>Πίνακας 3 .5 Μαθησιακά αποτελέσματα: Συνεργατική μάθηση ή εκπαιδευτική ενσωμάτωση</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_Toc68634802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47</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3" w:history="1">
        <w:r w:rsidR="005E0CDB" w:rsidRPr="00C667CA">
          <w:rPr>
            <w:rStyle w:val="-"/>
            <w:rFonts w:ascii="Times New Roman" w:hAnsi="Times New Roman" w:cs="Times New Roman"/>
            <w:i/>
            <w:noProof/>
          </w:rPr>
          <w:t>Πίνακας 3. 6 Μαθησιακά αποτελέσματα: Υβριδική μάθηση ή καινοτόμος παιδαγωγική</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_Toc68634803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48</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4" w:history="1">
        <w:r w:rsidR="005E0CDB" w:rsidRPr="00C667CA">
          <w:rPr>
            <w:rStyle w:val="-"/>
            <w:rFonts w:ascii="Times New Roman" w:hAnsi="Times New Roman" w:cs="Times New Roman"/>
            <w:i/>
            <w:noProof/>
          </w:rPr>
          <w:t>Πίνακας 3.7 Μαθησιακά αποτελέσματα: Μάθηση team academy</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_Toc68634804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49</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5" w:history="1">
        <w:r w:rsidR="005E0CDB" w:rsidRPr="00C667CA">
          <w:rPr>
            <w:rStyle w:val="-"/>
            <w:rFonts w:ascii="Times New Roman" w:hAnsi="Times New Roman" w:cs="Times New Roman"/>
            <w:i/>
            <w:noProof/>
          </w:rPr>
          <w:t>Πίνακας 3 .8Μαθησιακά αποτελέσματα: Χιούμορ</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_Toc68634805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49</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6" w:history="1">
        <w:r w:rsidR="005E0CDB" w:rsidRPr="00C667CA">
          <w:rPr>
            <w:rStyle w:val="-"/>
            <w:rFonts w:ascii="Times New Roman" w:hAnsi="Times New Roman" w:cs="Times New Roman"/>
            <w:i/>
            <w:noProof/>
          </w:rPr>
          <w:t>Πίνακας 3 .9 Μαθησιακά αποτελέσματα: Παιχνίδια ρόλων</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_Toc68634806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50</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7" w:history="1">
        <w:r w:rsidR="005E0CDB" w:rsidRPr="00C667CA">
          <w:rPr>
            <w:rStyle w:val="-"/>
            <w:rFonts w:ascii="Times New Roman" w:hAnsi="Times New Roman" w:cs="Times New Roman"/>
            <w:i/>
            <w:noProof/>
          </w:rPr>
          <w:t>Πίνακας 3 .10 Μαθησιακά αποτελέσματα: Μνημονικές λέξεις</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_Toc68634807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51</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8" w:history="1">
        <w:r w:rsidR="005E0CDB" w:rsidRPr="00C667CA">
          <w:rPr>
            <w:rStyle w:val="-"/>
            <w:rFonts w:ascii="Times New Roman" w:hAnsi="Times New Roman" w:cs="Times New Roman"/>
            <w:i/>
            <w:noProof/>
          </w:rPr>
          <w:t>Πίνακας 3 .11 Διαδικτυακές εφαρμογές</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_Toc68634808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51</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09" w:history="1">
        <w:r w:rsidR="005E0CDB" w:rsidRPr="00C667CA">
          <w:rPr>
            <w:rStyle w:val="-"/>
            <w:rFonts w:ascii="Times New Roman" w:hAnsi="Times New Roman" w:cs="Times New Roman"/>
            <w:i/>
            <w:noProof/>
          </w:rPr>
          <w:t>Πίνακας 3 .12 Μαθησιακά αποτελέσματα: Επαυξημένη πραγματικότητα</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_Toc68634809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52</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10" w:history="1">
        <w:r w:rsidR="005E0CDB" w:rsidRPr="00C667CA">
          <w:rPr>
            <w:rStyle w:val="-"/>
            <w:rFonts w:ascii="Times New Roman" w:hAnsi="Times New Roman" w:cs="Times New Roman"/>
            <w:i/>
            <w:noProof/>
          </w:rPr>
          <w:t>Πίνακας 3. 13 Μέσος όρος και τυπική απόκλιση – Ενότητα Δ΄</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_Toc68634810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58</w:t>
        </w:r>
        <w:r w:rsidRPr="00C667CA">
          <w:rPr>
            <w:rFonts w:ascii="Times New Roman" w:hAnsi="Times New Roman" w:cs="Times New Roman"/>
            <w:i/>
            <w:noProof/>
            <w:webHidden/>
          </w:rPr>
          <w:fldChar w:fldCharType="end"/>
        </w:r>
      </w:hyperlink>
    </w:p>
    <w:p w:rsidR="005E0CDB"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811" w:history="1">
        <w:r w:rsidR="005E0CDB" w:rsidRPr="00C667CA">
          <w:rPr>
            <w:rStyle w:val="-"/>
            <w:rFonts w:ascii="Times New Roman" w:hAnsi="Times New Roman" w:cs="Times New Roman"/>
            <w:i/>
            <w:noProof/>
          </w:rPr>
          <w:t>Πίνακας 3 .14 Ενότητα Ε΄- Μέσος όρος και τυπική απόκλιση</w:t>
        </w:r>
        <w:r w:rsidR="005E0CDB"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5E0CDB" w:rsidRPr="00C667CA">
          <w:rPr>
            <w:rFonts w:ascii="Times New Roman" w:hAnsi="Times New Roman" w:cs="Times New Roman"/>
            <w:i/>
            <w:noProof/>
            <w:webHidden/>
          </w:rPr>
          <w:instrText xml:space="preserve"> PAGEREF _Toc68634811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64</w:t>
        </w:r>
        <w:r w:rsidRPr="00C667CA">
          <w:rPr>
            <w:rFonts w:ascii="Times New Roman" w:hAnsi="Times New Roman" w:cs="Times New Roman"/>
            <w:i/>
            <w:noProof/>
            <w:webHidden/>
          </w:rPr>
          <w:fldChar w:fldCharType="end"/>
        </w:r>
      </w:hyperlink>
    </w:p>
    <w:p w:rsidR="00187BF4" w:rsidRPr="00C667CA" w:rsidRDefault="00A816A7" w:rsidP="006A70A1">
      <w:pPr>
        <w:spacing w:after="0" w:line="360" w:lineRule="auto"/>
        <w:jc w:val="center"/>
        <w:rPr>
          <w:rFonts w:ascii="Times New Roman" w:hAnsi="Times New Roman" w:cs="Times New Roman"/>
          <w:b/>
          <w:bCs/>
          <w:sz w:val="32"/>
          <w:szCs w:val="32"/>
        </w:rPr>
      </w:pPr>
      <w:r w:rsidRPr="00C667CA">
        <w:rPr>
          <w:rFonts w:ascii="Times New Roman" w:hAnsi="Times New Roman" w:cs="Times New Roman"/>
          <w:b/>
          <w:bCs/>
          <w:i/>
          <w:sz w:val="32"/>
          <w:szCs w:val="32"/>
        </w:rPr>
        <w:fldChar w:fldCharType="end"/>
      </w:r>
    </w:p>
    <w:p w:rsidR="00187BF4" w:rsidRPr="00C667CA" w:rsidRDefault="00187BF4" w:rsidP="00187BF4">
      <w:pPr>
        <w:pStyle w:val="ab"/>
        <w:rPr>
          <w:rFonts w:ascii="Times New Roman" w:hAnsi="Times New Roman" w:cs="Times New Roman"/>
        </w:rPr>
      </w:pPr>
    </w:p>
    <w:p w:rsidR="006A70A1" w:rsidRPr="00C667CA" w:rsidRDefault="006A70A1" w:rsidP="006A70A1">
      <w:pPr>
        <w:spacing w:after="0" w:line="360" w:lineRule="auto"/>
        <w:jc w:val="center"/>
        <w:rPr>
          <w:rFonts w:ascii="Times New Roman" w:hAnsi="Times New Roman" w:cs="Times New Roman"/>
          <w:b/>
          <w:bCs/>
          <w:sz w:val="32"/>
          <w:szCs w:val="32"/>
        </w:rPr>
      </w:pPr>
      <w:r w:rsidRPr="00C667CA">
        <w:rPr>
          <w:rFonts w:ascii="Times New Roman" w:hAnsi="Times New Roman" w:cs="Times New Roman"/>
          <w:b/>
          <w:bCs/>
          <w:sz w:val="32"/>
          <w:szCs w:val="32"/>
        </w:rPr>
        <w:t>ΠΙΝΑΚΑΣ ΓΡΑΦΗΜΑΤΩΝ</w:t>
      </w:r>
    </w:p>
    <w:p w:rsidR="00420245" w:rsidRPr="00C667CA" w:rsidRDefault="00A816A7">
      <w:pPr>
        <w:pStyle w:val="10"/>
        <w:tabs>
          <w:tab w:val="right" w:leader="dot" w:pos="9060"/>
        </w:tabs>
        <w:rPr>
          <w:rFonts w:ascii="Times New Roman" w:eastAsiaTheme="minorEastAsia" w:hAnsi="Times New Roman" w:cs="Times New Roman"/>
          <w:i/>
          <w:noProof/>
          <w:lang w:eastAsia="el-GR"/>
        </w:rPr>
      </w:pPr>
      <w:r w:rsidRPr="00C667CA">
        <w:rPr>
          <w:rFonts w:ascii="Times New Roman" w:hAnsi="Times New Roman" w:cs="Times New Roman"/>
          <w:b/>
          <w:bCs/>
          <w:i/>
          <w:sz w:val="32"/>
          <w:szCs w:val="32"/>
        </w:rPr>
        <w:fldChar w:fldCharType="begin"/>
      </w:r>
      <w:r w:rsidR="00420245" w:rsidRPr="00C667CA">
        <w:rPr>
          <w:rFonts w:ascii="Times New Roman" w:hAnsi="Times New Roman" w:cs="Times New Roman"/>
          <w:b/>
          <w:bCs/>
          <w:i/>
          <w:sz w:val="32"/>
          <w:szCs w:val="32"/>
        </w:rPr>
        <w:instrText xml:space="preserve"> TOC \h \z \t "γραφηματα;1" </w:instrText>
      </w:r>
      <w:r w:rsidRPr="00C667CA">
        <w:rPr>
          <w:rFonts w:ascii="Times New Roman" w:hAnsi="Times New Roman" w:cs="Times New Roman"/>
          <w:b/>
          <w:bCs/>
          <w:i/>
          <w:sz w:val="32"/>
          <w:szCs w:val="32"/>
        </w:rPr>
        <w:fldChar w:fldCharType="separate"/>
      </w:r>
      <w:hyperlink w:anchor="_Toc68634034" w:history="1">
        <w:r w:rsidR="00420245" w:rsidRPr="00C667CA">
          <w:rPr>
            <w:rStyle w:val="-"/>
            <w:rFonts w:ascii="Times New Roman" w:hAnsi="Times New Roman" w:cs="Times New Roman"/>
            <w:i/>
            <w:noProof/>
          </w:rPr>
          <w:t>Γράφημα 2 .1 Φύλο</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_Toc68634034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30</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35" w:history="1">
        <w:r w:rsidR="00420245" w:rsidRPr="00C667CA">
          <w:rPr>
            <w:rStyle w:val="-"/>
            <w:rFonts w:ascii="Times New Roman" w:hAnsi="Times New Roman" w:cs="Times New Roman"/>
            <w:i/>
            <w:noProof/>
          </w:rPr>
          <w:t>Γράφημα 2 .2 Ηλικία</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_Toc68634035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36" w:history="1">
        <w:r w:rsidR="00420245" w:rsidRPr="00C667CA">
          <w:rPr>
            <w:rStyle w:val="-"/>
            <w:rFonts w:ascii="Times New Roman" w:hAnsi="Times New Roman" w:cs="Times New Roman"/>
            <w:i/>
            <w:noProof/>
          </w:rPr>
          <w:t>Γράφημα 2. 3 Μορφωτικό επίπεδο</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_Toc68634036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37" w:history="1">
        <w:r w:rsidR="00420245" w:rsidRPr="00C667CA">
          <w:rPr>
            <w:rStyle w:val="-"/>
            <w:rFonts w:ascii="Times New Roman" w:hAnsi="Times New Roman" w:cs="Times New Roman"/>
            <w:i/>
            <w:noProof/>
          </w:rPr>
          <w:t>Γράφημα 2. 4 Έτη προϋπηρεσίας σε ΔΙΕΚ</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_Toc68634037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32</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38" w:history="1">
        <w:r w:rsidR="00420245" w:rsidRPr="00C667CA">
          <w:rPr>
            <w:rStyle w:val="-"/>
            <w:rFonts w:ascii="Times New Roman" w:hAnsi="Times New Roman" w:cs="Times New Roman"/>
            <w:i/>
            <w:noProof/>
          </w:rPr>
          <w:t>Γράφημα 2 .5 Βαθμός επιρροής της διοίκησης του  ΔΙΕΚ στις εκπαιδευτικές μεθόδους που εφαρμόζονται στην τάξη</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_Toc68634038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34</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39" w:history="1">
        <w:r w:rsidR="00420245" w:rsidRPr="00C667CA">
          <w:rPr>
            <w:rStyle w:val="-"/>
            <w:rFonts w:ascii="Times New Roman" w:hAnsi="Times New Roman" w:cs="Times New Roman"/>
            <w:i/>
            <w:noProof/>
          </w:rPr>
          <w:t>Γράφημα 2 .6 Συχνότητα παρακολούθησης επιμορφωτικού σεμιναρίου με καινοτόμες μεθόδους και εργαλεία διδασκαλίας</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_Toc68634039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35</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0" w:history="1">
        <w:r w:rsidR="00420245" w:rsidRPr="00C667CA">
          <w:rPr>
            <w:rStyle w:val="-"/>
            <w:rFonts w:ascii="Times New Roman" w:hAnsi="Times New Roman" w:cs="Times New Roman"/>
            <w:i/>
            <w:noProof/>
          </w:rPr>
          <w:t>Γράφημα 2 .7 Βαθμός επιρροής της τεχνολογικής υποδομής του ΔΙΕΚ στην εφαρμογή καινοτόμων μεθόδων εκπαίδευσης</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_Toc68634040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35</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1" w:history="1">
        <w:r w:rsidR="00420245" w:rsidRPr="00C667CA">
          <w:rPr>
            <w:rStyle w:val="-"/>
            <w:rFonts w:ascii="Times New Roman" w:hAnsi="Times New Roman" w:cs="Times New Roman"/>
            <w:i/>
            <w:noProof/>
          </w:rPr>
          <w:t>Γράφημα 3. 1 Αποτελεσματικότητα &amp; Εφαρμογή: Χάρτες μυαλού</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_Toc68634041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37</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2" w:history="1">
        <w:r w:rsidR="00420245" w:rsidRPr="00C667CA">
          <w:rPr>
            <w:rStyle w:val="-"/>
            <w:rFonts w:ascii="Times New Roman" w:hAnsi="Times New Roman" w:cs="Times New Roman"/>
            <w:i/>
            <w:noProof/>
          </w:rPr>
          <w:t>Γράφημα 3. 2 Αποτελεσματικότητα &amp; Εφαρμογή: Προσομοίωση</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_Toc68634042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38</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3" w:history="1">
        <w:r w:rsidR="00420245" w:rsidRPr="00C667CA">
          <w:rPr>
            <w:rStyle w:val="-"/>
            <w:rFonts w:ascii="Times New Roman" w:hAnsi="Times New Roman" w:cs="Times New Roman"/>
            <w:i/>
            <w:noProof/>
          </w:rPr>
          <w:t>Γράφημα 3. 3 Αποτελεσματικότητα &amp; Εφαρμογή: Μάθηση με βάση την επίλυση προβλημάτων</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_Toc68634043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38</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4" w:history="1">
        <w:r w:rsidR="00420245" w:rsidRPr="00C667CA">
          <w:rPr>
            <w:rStyle w:val="-"/>
            <w:rFonts w:ascii="Times New Roman" w:hAnsi="Times New Roman" w:cs="Times New Roman"/>
            <w:i/>
            <w:noProof/>
          </w:rPr>
          <w:t>Γράφημα 3 .4 Αποτελεσματικότητα &amp; Εφαρμογή: Συνεργατική μάθηση</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_Toc68634044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39</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5" w:history="1">
        <w:r w:rsidR="00420245" w:rsidRPr="00C667CA">
          <w:rPr>
            <w:rStyle w:val="-"/>
            <w:rFonts w:ascii="Times New Roman" w:hAnsi="Times New Roman" w:cs="Times New Roman"/>
            <w:i/>
            <w:noProof/>
          </w:rPr>
          <w:t>Γράφημα 3 .5 Υβριδική μάθηση</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_Toc68634045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39</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6" w:history="1">
        <w:r w:rsidR="00420245" w:rsidRPr="00C667CA">
          <w:rPr>
            <w:rStyle w:val="-"/>
            <w:rFonts w:ascii="Times New Roman" w:hAnsi="Times New Roman" w:cs="Times New Roman"/>
            <w:i/>
            <w:noProof/>
          </w:rPr>
          <w:t>Γράφημα 3 .6 Αποτελεσματικότητα &amp; Εφαρμογή:</w:t>
        </w:r>
        <w:r w:rsidR="00420245" w:rsidRPr="00C667CA">
          <w:rPr>
            <w:rStyle w:val="-"/>
            <w:rFonts w:ascii="Times New Roman" w:hAnsi="Times New Roman" w:cs="Times New Roman"/>
            <w:i/>
            <w:noProof/>
            <w:lang w:val="en-US"/>
          </w:rPr>
          <w:t>Team</w:t>
        </w:r>
        <w:r w:rsidR="00420245" w:rsidRPr="00C667CA">
          <w:rPr>
            <w:rStyle w:val="-"/>
            <w:rFonts w:ascii="Times New Roman" w:hAnsi="Times New Roman" w:cs="Times New Roman"/>
            <w:i/>
            <w:noProof/>
          </w:rPr>
          <w:t xml:space="preserve"> </w:t>
        </w:r>
        <w:r w:rsidR="00420245" w:rsidRPr="00C667CA">
          <w:rPr>
            <w:rStyle w:val="-"/>
            <w:rFonts w:ascii="Times New Roman" w:hAnsi="Times New Roman" w:cs="Times New Roman"/>
            <w:i/>
            <w:noProof/>
            <w:lang w:val="en-US"/>
          </w:rPr>
          <w:t>Academy</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_Toc68634046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40</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7" w:history="1">
        <w:r w:rsidR="00420245" w:rsidRPr="00C667CA">
          <w:rPr>
            <w:rStyle w:val="-"/>
            <w:rFonts w:ascii="Times New Roman" w:hAnsi="Times New Roman" w:cs="Times New Roman"/>
            <w:i/>
            <w:noProof/>
          </w:rPr>
          <w:t>Γράφημα 3. 7 Αποτελεσματικότητα &amp; Εφαρμογή: Χιούμορ</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_Toc68634047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40</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8" w:history="1">
        <w:r w:rsidR="00420245" w:rsidRPr="00C667CA">
          <w:rPr>
            <w:rStyle w:val="-"/>
            <w:rFonts w:ascii="Times New Roman" w:hAnsi="Times New Roman" w:cs="Times New Roman"/>
            <w:i/>
            <w:noProof/>
          </w:rPr>
          <w:t>Γράφημα 3. 8 Αποτελεσματικότητα &amp; Εφαρμογή: Παιχνίδια ρόλων</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_Toc68634048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49" w:history="1">
        <w:r w:rsidR="00420245" w:rsidRPr="00C667CA">
          <w:rPr>
            <w:rStyle w:val="-"/>
            <w:rFonts w:ascii="Times New Roman" w:hAnsi="Times New Roman" w:cs="Times New Roman"/>
            <w:i/>
            <w:noProof/>
          </w:rPr>
          <w:t>Γράφημα 3. 9 Αποτελεσματικότητα &amp; Εφαρμογή: Μνημονικές λέξεις</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_Toc68634049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0" w:history="1">
        <w:r w:rsidR="00420245" w:rsidRPr="00C667CA">
          <w:rPr>
            <w:rStyle w:val="-"/>
            <w:rFonts w:ascii="Times New Roman" w:hAnsi="Times New Roman" w:cs="Times New Roman"/>
            <w:i/>
            <w:noProof/>
          </w:rPr>
          <w:t>Γράφημα 3 .10 Αποτελεσματικότητα &amp; Εφαρμογή: Διαδικτυακές εφαρμογές</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_Toc68634050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42</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1" w:history="1">
        <w:r w:rsidR="00420245" w:rsidRPr="00C667CA">
          <w:rPr>
            <w:rStyle w:val="-"/>
            <w:rFonts w:ascii="Times New Roman" w:hAnsi="Times New Roman" w:cs="Times New Roman"/>
            <w:i/>
            <w:noProof/>
          </w:rPr>
          <w:t>Γράφημα 3. 11 Αποτελεσματικότητα &amp; Εφαρμογή:  Επαυξημένη πραγματικότητα</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_Toc68634051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43</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2" w:history="1">
        <w:r w:rsidR="00420245" w:rsidRPr="00C667CA">
          <w:rPr>
            <w:rStyle w:val="-"/>
            <w:rFonts w:ascii="Times New Roman" w:hAnsi="Times New Roman" w:cs="Times New Roman"/>
            <w:i/>
            <w:noProof/>
          </w:rPr>
          <w:t>Γράφημα 3 .12 Απόψεις εκπαιδευτών – Ερώτημα1</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_Toc68634052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53</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3" w:history="1">
        <w:r w:rsidR="00420245" w:rsidRPr="00C667CA">
          <w:rPr>
            <w:rStyle w:val="-"/>
            <w:rFonts w:ascii="Times New Roman" w:hAnsi="Times New Roman" w:cs="Times New Roman"/>
            <w:i/>
            <w:noProof/>
          </w:rPr>
          <w:t>Γράφημα 3. 13 Απόψεις εκπαιδευτών – Ερώτημα 2</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_Toc68634053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54</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4" w:history="1">
        <w:r w:rsidR="00420245" w:rsidRPr="00C667CA">
          <w:rPr>
            <w:rStyle w:val="-"/>
            <w:rFonts w:ascii="Times New Roman" w:hAnsi="Times New Roman" w:cs="Times New Roman"/>
            <w:i/>
            <w:noProof/>
          </w:rPr>
          <w:t>Γράφημα 3. 14 Απόψεις εκπαιδευτών – Ερώτημα 3</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_Toc68634054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54</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5" w:history="1">
        <w:r w:rsidR="00420245" w:rsidRPr="00C667CA">
          <w:rPr>
            <w:rStyle w:val="-"/>
            <w:rFonts w:ascii="Times New Roman" w:hAnsi="Times New Roman" w:cs="Times New Roman"/>
            <w:i/>
            <w:noProof/>
          </w:rPr>
          <w:t>Γράφημα 3. 15Απόψεις εκπαιδευτών – Ερώτημα 4</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_Toc68634055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55</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6" w:history="1">
        <w:r w:rsidR="00420245" w:rsidRPr="00C667CA">
          <w:rPr>
            <w:rStyle w:val="-"/>
            <w:rFonts w:ascii="Times New Roman" w:hAnsi="Times New Roman" w:cs="Times New Roman"/>
            <w:i/>
            <w:noProof/>
          </w:rPr>
          <w:t>Γράφημα 3 .16Απόψεις εκπαιδευτών – Ερώτημα 5</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_Toc68634056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56</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7" w:history="1">
        <w:r w:rsidR="00420245" w:rsidRPr="00C667CA">
          <w:rPr>
            <w:rStyle w:val="-"/>
            <w:rFonts w:ascii="Times New Roman" w:hAnsi="Times New Roman" w:cs="Times New Roman"/>
            <w:i/>
            <w:noProof/>
          </w:rPr>
          <w:t>Γράφημα 3 .17Απόψεις εκπαιδευτών – Ερώτημα 6</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_Toc68634057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57</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8" w:history="1">
        <w:r w:rsidR="00420245" w:rsidRPr="00C667CA">
          <w:rPr>
            <w:rStyle w:val="-"/>
            <w:rFonts w:ascii="Times New Roman" w:hAnsi="Times New Roman" w:cs="Times New Roman"/>
            <w:i/>
            <w:noProof/>
          </w:rPr>
          <w:t>Γράφημα 3 .18 Τεχνολογική ενσωμάτωση – Ερώτημα 1</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_Toc68634058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59</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59" w:history="1">
        <w:r w:rsidR="00420245" w:rsidRPr="00C667CA">
          <w:rPr>
            <w:rStyle w:val="-"/>
            <w:rFonts w:ascii="Times New Roman" w:hAnsi="Times New Roman" w:cs="Times New Roman"/>
            <w:i/>
            <w:noProof/>
          </w:rPr>
          <w:t>Γράφημα 3. 19 Τεχνολογική ενσωμάτωση – Ερώτημα 2</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_Toc68634059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60</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60" w:history="1">
        <w:r w:rsidR="00420245" w:rsidRPr="00C667CA">
          <w:rPr>
            <w:rStyle w:val="-"/>
            <w:rFonts w:ascii="Times New Roman" w:hAnsi="Times New Roman" w:cs="Times New Roman"/>
            <w:i/>
            <w:noProof/>
          </w:rPr>
          <w:t>Γράφημα 3. 20 Τεχνολογική ενσωμάτωση – Ερώτημα 3</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_Toc68634060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61" w:history="1">
        <w:r w:rsidR="00420245" w:rsidRPr="00C667CA">
          <w:rPr>
            <w:rStyle w:val="-"/>
            <w:rFonts w:ascii="Times New Roman" w:hAnsi="Times New Roman" w:cs="Times New Roman"/>
            <w:i/>
            <w:noProof/>
          </w:rPr>
          <w:t>Γράφημα 3. 21 Τεχνολογική ενσωμάτωση – Ερώτημα 4</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_Toc68634061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61</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62" w:history="1">
        <w:r w:rsidR="00420245" w:rsidRPr="00C667CA">
          <w:rPr>
            <w:rStyle w:val="-"/>
            <w:rFonts w:ascii="Times New Roman" w:hAnsi="Times New Roman" w:cs="Times New Roman"/>
            <w:i/>
            <w:noProof/>
          </w:rPr>
          <w:t>Γράφημα 3 .22 Τεχνολογική ενσωμάτωση – Ερώτημα 5</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_Toc68634062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62</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63" w:history="1">
        <w:r w:rsidR="00420245" w:rsidRPr="00C667CA">
          <w:rPr>
            <w:rStyle w:val="-"/>
            <w:rFonts w:ascii="Times New Roman" w:hAnsi="Times New Roman" w:cs="Times New Roman"/>
            <w:i/>
            <w:noProof/>
          </w:rPr>
          <w:t>Γράφημα 3 .23 Τεχνολογική ενσωμάτωση – Ερώτημα 6</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_Toc68634063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63</w:t>
        </w:r>
        <w:r w:rsidRPr="00C667CA">
          <w:rPr>
            <w:rFonts w:ascii="Times New Roman" w:hAnsi="Times New Roman" w:cs="Times New Roman"/>
            <w:i/>
            <w:noProof/>
            <w:webHidden/>
          </w:rPr>
          <w:fldChar w:fldCharType="end"/>
        </w:r>
      </w:hyperlink>
    </w:p>
    <w:p w:rsidR="00420245" w:rsidRPr="00C667CA" w:rsidRDefault="00A816A7">
      <w:pPr>
        <w:pStyle w:val="10"/>
        <w:tabs>
          <w:tab w:val="right" w:leader="dot" w:pos="9060"/>
        </w:tabs>
        <w:rPr>
          <w:rFonts w:ascii="Times New Roman" w:eastAsiaTheme="minorEastAsia" w:hAnsi="Times New Roman" w:cs="Times New Roman"/>
          <w:i/>
          <w:noProof/>
          <w:lang w:eastAsia="el-GR"/>
        </w:rPr>
      </w:pPr>
      <w:hyperlink w:anchor="_Toc68634064" w:history="1">
        <w:r w:rsidR="00420245" w:rsidRPr="00C667CA">
          <w:rPr>
            <w:rStyle w:val="-"/>
            <w:rFonts w:ascii="Times New Roman" w:hAnsi="Times New Roman" w:cs="Times New Roman"/>
            <w:i/>
            <w:noProof/>
          </w:rPr>
          <w:t>Γράφημα 3. 24Τεχνολογική ενσωμάτωση – Ερώτημα 7</w:t>
        </w:r>
        <w:r w:rsidR="00420245" w:rsidRPr="00C667CA">
          <w:rPr>
            <w:rFonts w:ascii="Times New Roman" w:hAnsi="Times New Roman" w:cs="Times New Roman"/>
            <w:i/>
            <w:noProof/>
            <w:webHidden/>
          </w:rPr>
          <w:tab/>
        </w:r>
        <w:r w:rsidRPr="00C667CA">
          <w:rPr>
            <w:rFonts w:ascii="Times New Roman" w:hAnsi="Times New Roman" w:cs="Times New Roman"/>
            <w:i/>
            <w:noProof/>
            <w:webHidden/>
          </w:rPr>
          <w:fldChar w:fldCharType="begin"/>
        </w:r>
        <w:r w:rsidR="00420245" w:rsidRPr="00C667CA">
          <w:rPr>
            <w:rFonts w:ascii="Times New Roman" w:hAnsi="Times New Roman" w:cs="Times New Roman"/>
            <w:i/>
            <w:noProof/>
            <w:webHidden/>
          </w:rPr>
          <w:instrText xml:space="preserve"> PAGEREF _Toc68634064 \h </w:instrText>
        </w:r>
        <w:r w:rsidRPr="00C667CA">
          <w:rPr>
            <w:rFonts w:ascii="Times New Roman" w:hAnsi="Times New Roman" w:cs="Times New Roman"/>
            <w:i/>
            <w:noProof/>
            <w:webHidden/>
          </w:rPr>
        </w:r>
        <w:r w:rsidRPr="00C667CA">
          <w:rPr>
            <w:rFonts w:ascii="Times New Roman" w:hAnsi="Times New Roman" w:cs="Times New Roman"/>
            <w:i/>
            <w:noProof/>
            <w:webHidden/>
          </w:rPr>
          <w:fldChar w:fldCharType="separate"/>
        </w:r>
        <w:r w:rsidR="009C2A35">
          <w:rPr>
            <w:rFonts w:ascii="Times New Roman" w:hAnsi="Times New Roman" w:cs="Times New Roman"/>
            <w:i/>
            <w:noProof/>
            <w:webHidden/>
          </w:rPr>
          <w:t>64</w:t>
        </w:r>
        <w:r w:rsidRPr="00C667CA">
          <w:rPr>
            <w:rFonts w:ascii="Times New Roman" w:hAnsi="Times New Roman" w:cs="Times New Roman"/>
            <w:i/>
            <w:noProof/>
            <w:webHidden/>
          </w:rPr>
          <w:fldChar w:fldCharType="end"/>
        </w:r>
      </w:hyperlink>
    </w:p>
    <w:p w:rsidR="00420245" w:rsidRPr="00C667CA" w:rsidRDefault="00A816A7" w:rsidP="006A70A1">
      <w:pPr>
        <w:spacing w:after="0" w:line="360" w:lineRule="auto"/>
        <w:jc w:val="center"/>
        <w:rPr>
          <w:rFonts w:ascii="Times New Roman" w:hAnsi="Times New Roman" w:cs="Times New Roman"/>
          <w:b/>
          <w:bCs/>
          <w:sz w:val="32"/>
          <w:szCs w:val="32"/>
        </w:rPr>
      </w:pPr>
      <w:r w:rsidRPr="00C667CA">
        <w:rPr>
          <w:rFonts w:ascii="Times New Roman" w:hAnsi="Times New Roman" w:cs="Times New Roman"/>
          <w:b/>
          <w:bCs/>
          <w:i/>
          <w:sz w:val="32"/>
          <w:szCs w:val="32"/>
        </w:rPr>
        <w:fldChar w:fldCharType="end"/>
      </w:r>
    </w:p>
    <w:p w:rsidR="006A70A1" w:rsidRPr="008631E1" w:rsidRDefault="006A70A1" w:rsidP="00C07CCC">
      <w:pPr>
        <w:spacing w:after="0" w:line="360" w:lineRule="auto"/>
        <w:jc w:val="both"/>
        <w:rPr>
          <w:rFonts w:ascii="Times New Roman" w:hAnsi="Times New Roman" w:cs="Times New Roman"/>
          <w:sz w:val="24"/>
          <w:szCs w:val="24"/>
        </w:rPr>
        <w:sectPr w:rsidR="006A70A1" w:rsidRPr="008631E1" w:rsidSect="00574B6E">
          <w:pgSz w:w="11906" w:h="16838"/>
          <w:pgMar w:top="1418" w:right="1418" w:bottom="1418" w:left="1418" w:header="709" w:footer="709" w:gutter="0"/>
          <w:pgNumType w:fmt="lowerRoman"/>
          <w:cols w:space="708"/>
          <w:docGrid w:linePitch="360"/>
        </w:sectPr>
      </w:pPr>
    </w:p>
    <w:p w:rsidR="009D30E0" w:rsidRPr="008631E1" w:rsidRDefault="00DB619C" w:rsidP="00C07CCC">
      <w:pPr>
        <w:pStyle w:val="1"/>
        <w:spacing w:before="0" w:line="360" w:lineRule="auto"/>
        <w:jc w:val="both"/>
        <w:rPr>
          <w:rFonts w:ascii="Times New Roman" w:hAnsi="Times New Roman" w:cs="Times New Roman"/>
          <w:b/>
          <w:bCs/>
          <w:lang w:val="el-GR"/>
        </w:rPr>
      </w:pPr>
      <w:bookmarkStart w:id="0" w:name="_Toc68633928"/>
      <w:r w:rsidRPr="008631E1">
        <w:rPr>
          <w:rFonts w:ascii="Times New Roman" w:hAnsi="Times New Roman" w:cs="Times New Roman"/>
          <w:b/>
          <w:bCs/>
          <w:lang w:val="el-GR"/>
        </w:rPr>
        <w:lastRenderedPageBreak/>
        <w:t>Εισαγωγή</w:t>
      </w:r>
      <w:bookmarkEnd w:id="0"/>
    </w:p>
    <w:p w:rsidR="00DB619C" w:rsidRPr="008631E1" w:rsidRDefault="00DB619C" w:rsidP="00C07CCC">
      <w:pPr>
        <w:pStyle w:val="2"/>
        <w:spacing w:before="0" w:line="360" w:lineRule="auto"/>
        <w:jc w:val="both"/>
        <w:rPr>
          <w:rFonts w:ascii="Times New Roman" w:hAnsi="Times New Roman" w:cs="Times New Roman"/>
          <w:b/>
          <w:bCs/>
          <w:sz w:val="28"/>
          <w:szCs w:val="28"/>
        </w:rPr>
      </w:pPr>
      <w:bookmarkStart w:id="1" w:name="_Toc68633929"/>
      <w:r w:rsidRPr="008631E1">
        <w:rPr>
          <w:rFonts w:ascii="Times New Roman" w:hAnsi="Times New Roman" w:cs="Times New Roman"/>
          <w:b/>
          <w:bCs/>
          <w:sz w:val="28"/>
          <w:szCs w:val="28"/>
        </w:rPr>
        <w:t>Σκοπός και Στόχοι</w:t>
      </w:r>
      <w:bookmarkEnd w:id="1"/>
    </w:p>
    <w:p w:rsidR="00202D3D" w:rsidRPr="008631E1" w:rsidRDefault="00202D3D" w:rsidP="00C07CCC">
      <w:pPr>
        <w:spacing w:after="0" w:line="360" w:lineRule="auto"/>
        <w:jc w:val="both"/>
        <w:rPr>
          <w:rFonts w:ascii="Times New Roman" w:hAnsi="Times New Roman" w:cs="Times New Roman"/>
          <w:sz w:val="24"/>
          <w:szCs w:val="24"/>
        </w:rPr>
      </w:pPr>
    </w:p>
    <w:p w:rsidR="002320B0" w:rsidRPr="008631E1" w:rsidRDefault="002320B0" w:rsidP="002320B0">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εκπαίδευση αποτελεί μια κινητήρια δύναμη για την ανάπτυξη και την πρόοδο οποιασδήποτε κοινωνίας. Δεν αφορά μόνο τη μετάδοση γνώσεων και δεξιοτήτων, αλλά και τον εμπλουτισμό αξιών, την οικοδόμηση ανθρώπινου κεφαλαίου και την προώθηση της τεχνολογικής καινοτομίας και ανάπτυξης. Επιπλέον, αποτελεί τόσο ένα μέσο επίτευξης μιας κοινωνικής αναβάθμισης όσο και πηγή προόδου στην εποχή της πληροφόρησης μέσα από τη γνώση και έρευνα. </w:t>
      </w:r>
    </w:p>
    <w:p w:rsidR="00737D73" w:rsidRPr="008631E1" w:rsidRDefault="00202D3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σημασία της εκπαίδευσης και κατάρτισης ενηλίκων</w:t>
      </w:r>
      <w:r w:rsidR="002320B0" w:rsidRPr="008631E1">
        <w:rPr>
          <w:rFonts w:ascii="Times New Roman" w:hAnsi="Times New Roman" w:cs="Times New Roman"/>
          <w:sz w:val="24"/>
          <w:szCs w:val="24"/>
        </w:rPr>
        <w:t xml:space="preserve"> μέσω των σπουδών μετά τη δευτεροβάθμια εκπαίδευση αλλά και στο πλαίσιο της διά βίου μάθησης</w:t>
      </w:r>
      <w:r w:rsidR="00365D18" w:rsidRPr="008631E1">
        <w:rPr>
          <w:rFonts w:ascii="Times New Roman" w:hAnsi="Times New Roman" w:cs="Times New Roman"/>
          <w:sz w:val="24"/>
          <w:szCs w:val="24"/>
        </w:rPr>
        <w:t xml:space="preserve"> έχει αναδειχθεί τα τελευταία χρόνια στον ευρωπαϊκό χώρο. Οι πρόσφατες οικονομικές, κοινωνικές και επιχειρηματικές εξελίξεις έχουν αναδείξει τα ζητήματα της </w:t>
      </w:r>
      <w:r w:rsidR="00737D73" w:rsidRPr="008631E1">
        <w:rPr>
          <w:rFonts w:ascii="Times New Roman" w:hAnsi="Times New Roman" w:cs="Times New Roman"/>
          <w:sz w:val="24"/>
          <w:szCs w:val="24"/>
        </w:rPr>
        <w:t>επιμόρφωσης και της επένδυσης στο ανθρώπινο δυναμικό σε μείζονα. Σήμερα η εκπαίδευση ενηλίκων συμβά</w:t>
      </w:r>
      <w:r w:rsidR="002320B0" w:rsidRPr="008631E1">
        <w:rPr>
          <w:rFonts w:ascii="Times New Roman" w:hAnsi="Times New Roman" w:cs="Times New Roman"/>
          <w:sz w:val="24"/>
          <w:szCs w:val="24"/>
        </w:rPr>
        <w:t>λ</w:t>
      </w:r>
      <w:r w:rsidR="00737D73" w:rsidRPr="008631E1">
        <w:rPr>
          <w:rFonts w:ascii="Times New Roman" w:hAnsi="Times New Roman" w:cs="Times New Roman"/>
          <w:sz w:val="24"/>
          <w:szCs w:val="24"/>
        </w:rPr>
        <w:t>λει στην οικονομική ανάπτυξη, την κοινωνική συνοχή και προσωπική εξέλιξη των ατόμων. Οι τεχνολογικές εξελίξεις επιταχύνουν τη διαδικασία της μάθησης</w:t>
      </w:r>
      <w:r w:rsidR="002320B0" w:rsidRPr="008631E1">
        <w:rPr>
          <w:rFonts w:ascii="Times New Roman" w:hAnsi="Times New Roman" w:cs="Times New Roman"/>
          <w:sz w:val="24"/>
          <w:szCs w:val="24"/>
        </w:rPr>
        <w:t>,</w:t>
      </w:r>
      <w:r w:rsidR="00737D73" w:rsidRPr="008631E1">
        <w:rPr>
          <w:rFonts w:ascii="Times New Roman" w:hAnsi="Times New Roman" w:cs="Times New Roman"/>
          <w:sz w:val="24"/>
          <w:szCs w:val="24"/>
        </w:rPr>
        <w:t xml:space="preserve"> ενώ ταυτόχρονα δημιουργούν μια μεγαλύτερη βάση και έκταση των προαπαιτούμενων γνώσεων του ενεργού επαγγελματικά πληθυσμού.</w:t>
      </w:r>
    </w:p>
    <w:p w:rsidR="00737D73" w:rsidRPr="008631E1" w:rsidRDefault="00737D7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παγκοσμιοποίηση, οι τεχνολογικές μεταβολές, η διαφοροποίηση των αναγκών των επιχειρήσεων</w:t>
      </w:r>
      <w:r w:rsidR="002320B0"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και των οικονομιών καθιστά τις παραδοσιακές εκπαιδευτικές μεθόδους και διαδικασίες απαρχαιωμένες</w:t>
      </w:r>
      <w:r w:rsidR="002320B0" w:rsidRPr="008631E1">
        <w:rPr>
          <w:rFonts w:ascii="Times New Roman" w:hAnsi="Times New Roman" w:cs="Times New Roman"/>
          <w:sz w:val="24"/>
          <w:szCs w:val="24"/>
        </w:rPr>
        <w:t xml:space="preserve">. Οι συνθήκες αυτές </w:t>
      </w:r>
      <w:r w:rsidRPr="008631E1">
        <w:rPr>
          <w:rFonts w:ascii="Times New Roman" w:hAnsi="Times New Roman" w:cs="Times New Roman"/>
          <w:sz w:val="24"/>
          <w:szCs w:val="24"/>
        </w:rPr>
        <w:t>αναδεικνύουν την ανάγκη εκσυγχρονισμού του εκπαιδευτικού συστήματος διά βίου μάθησης. Ο διεθνής ανταγωνισμός των επιχειρήσεων αφορά και το εργατικό δυναμικό το οποίο καλείται να εμπλουτίσει τις γνώσεις και τις ικανότητές του προκειμένου να μπορέσει να ανταποκριθεί στις απαιτήσεις της οικονομίας και της σύγχρονης κοινωνίας. Όλες αυτές οι συνθήκες που διαμορφώνονται μεταβάλλουν τα δεδομένα που αφορούν τις παραγωγικές διαδικασίες</w:t>
      </w:r>
      <w:r w:rsidR="002320B0"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και τη δημιουργία θέσεων εργασίας (</w:t>
      </w:r>
      <w:r w:rsidRPr="008631E1">
        <w:rPr>
          <w:rFonts w:ascii="Times New Roman" w:hAnsi="Times New Roman" w:cs="Times New Roman"/>
          <w:sz w:val="24"/>
          <w:szCs w:val="24"/>
          <w:lang w:val="en-US"/>
        </w:rPr>
        <w:t>Karalis</w:t>
      </w:r>
      <w:r w:rsidR="007B143F">
        <w:rPr>
          <w:rFonts w:ascii="Times New Roman" w:hAnsi="Times New Roman" w:cs="Times New Roman"/>
          <w:sz w:val="24"/>
          <w:szCs w:val="24"/>
        </w:rPr>
        <w:t xml:space="preserve"> </w:t>
      </w:r>
      <w:r w:rsidRPr="008631E1">
        <w:rPr>
          <w:rFonts w:ascii="Times New Roman" w:hAnsi="Times New Roman" w:cs="Times New Roman"/>
          <w:sz w:val="24"/>
          <w:szCs w:val="24"/>
        </w:rPr>
        <w:t>&amp;</w:t>
      </w:r>
      <w:r w:rsidRPr="008631E1">
        <w:rPr>
          <w:rFonts w:ascii="Times New Roman" w:hAnsi="Times New Roman" w:cs="Times New Roman"/>
          <w:sz w:val="24"/>
          <w:szCs w:val="24"/>
          <w:lang w:val="en-US"/>
        </w:rPr>
        <w:t>Vergidis</w:t>
      </w:r>
      <w:r w:rsidRPr="008631E1">
        <w:rPr>
          <w:rFonts w:ascii="Times New Roman" w:hAnsi="Times New Roman" w:cs="Times New Roman"/>
          <w:sz w:val="24"/>
          <w:szCs w:val="24"/>
        </w:rPr>
        <w:t xml:space="preserve">, 2004). </w:t>
      </w:r>
    </w:p>
    <w:p w:rsidR="00737D73" w:rsidRPr="008631E1" w:rsidRDefault="00737D7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Στην Ε.Ε. δίνεται ιδιαίτερη έμφαση στην ανάδειξη των προσόντων, των ικανοτήτων και δεξιοτήτων μέσα από την επαγγελματική κατάρτιση. </w:t>
      </w:r>
      <w:r w:rsidR="00A32FDE" w:rsidRPr="008631E1">
        <w:rPr>
          <w:rFonts w:ascii="Times New Roman" w:hAnsi="Times New Roman" w:cs="Times New Roman"/>
          <w:sz w:val="24"/>
          <w:szCs w:val="24"/>
        </w:rPr>
        <w:t>Προκύπτει ανάγκη για συνεχή βελτίωση του μορφωτικού επιπέδου</w:t>
      </w:r>
      <w:r w:rsidR="002320B0" w:rsidRPr="008631E1">
        <w:rPr>
          <w:rFonts w:ascii="Times New Roman" w:hAnsi="Times New Roman" w:cs="Times New Roman"/>
          <w:sz w:val="24"/>
          <w:szCs w:val="24"/>
        </w:rPr>
        <w:t>,</w:t>
      </w:r>
      <w:r w:rsidR="00A32FDE" w:rsidRPr="008631E1">
        <w:rPr>
          <w:rFonts w:ascii="Times New Roman" w:hAnsi="Times New Roman" w:cs="Times New Roman"/>
          <w:sz w:val="24"/>
          <w:szCs w:val="24"/>
        </w:rPr>
        <w:t xml:space="preserve"> αλλά και των δεξιοτήτων των εργαζομένων και για ανανέωση των μεθόδων </w:t>
      </w:r>
      <w:r w:rsidR="00FC16E2" w:rsidRPr="008631E1">
        <w:rPr>
          <w:rFonts w:ascii="Times New Roman" w:hAnsi="Times New Roman" w:cs="Times New Roman"/>
          <w:sz w:val="24"/>
          <w:szCs w:val="24"/>
        </w:rPr>
        <w:t xml:space="preserve">εργασίας για την επίτευξη μεγαλύτερης ποιότητας προϊόντων και υπηρεσιών (Μαγουλά, 2001). </w:t>
      </w:r>
      <w:r w:rsidR="00BE1E2D" w:rsidRPr="008631E1">
        <w:rPr>
          <w:rFonts w:ascii="Times New Roman" w:hAnsi="Times New Roman" w:cs="Times New Roman"/>
          <w:sz w:val="24"/>
          <w:szCs w:val="24"/>
        </w:rPr>
        <w:t xml:space="preserve">Η Ε.Ε. αναγνώρισε από νωρίς την ανάγκη για διά βίου εκπαίδευση και κατάρτιση των Ευρωπαίων πολιτών για την αύξηση της ανταγωνιστικότητας στην αγορά </w:t>
      </w:r>
      <w:r w:rsidR="00BE1E2D" w:rsidRPr="008631E1">
        <w:rPr>
          <w:rFonts w:ascii="Times New Roman" w:hAnsi="Times New Roman" w:cs="Times New Roman"/>
          <w:sz w:val="24"/>
          <w:szCs w:val="24"/>
        </w:rPr>
        <w:lastRenderedPageBreak/>
        <w:t>εργασίας και την επίτευξη καλύτερων επιδόσεων σε ατομικό και επιχειρησιακό επίπεδο</w:t>
      </w:r>
      <w:r w:rsidR="002320B0" w:rsidRPr="008631E1">
        <w:rPr>
          <w:rFonts w:ascii="Times New Roman" w:hAnsi="Times New Roman" w:cs="Times New Roman"/>
          <w:sz w:val="24"/>
          <w:szCs w:val="24"/>
        </w:rPr>
        <w:t xml:space="preserve"> και προχώρησε στην έκδοση αντίστοιχων Οδηγιών που ρυθμίζουν ζητήματα διά βίου μάθησης και προσόντων του ανθρώπινου δυναμικού</w:t>
      </w:r>
      <w:r w:rsidR="00BE1E2D" w:rsidRPr="008631E1">
        <w:rPr>
          <w:rFonts w:ascii="Times New Roman" w:hAnsi="Times New Roman" w:cs="Times New Roman"/>
          <w:sz w:val="24"/>
          <w:szCs w:val="24"/>
        </w:rPr>
        <w:t xml:space="preserve">. </w:t>
      </w:r>
    </w:p>
    <w:p w:rsidR="00737D73" w:rsidRPr="008631E1" w:rsidRDefault="00737D7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Μετά την παγκόσμια οικονομική κρίση του 2008 και το πρόσφατο ξέσπασμα της πανδημίας του </w:t>
      </w:r>
      <w:r w:rsidRPr="008631E1">
        <w:rPr>
          <w:rFonts w:ascii="Times New Roman" w:hAnsi="Times New Roman" w:cs="Times New Roman"/>
          <w:sz w:val="24"/>
          <w:szCs w:val="24"/>
          <w:lang w:val="en-US"/>
        </w:rPr>
        <w:t>Covid</w:t>
      </w:r>
      <w:r w:rsidRPr="008631E1">
        <w:rPr>
          <w:rFonts w:ascii="Times New Roman" w:hAnsi="Times New Roman" w:cs="Times New Roman"/>
          <w:sz w:val="24"/>
          <w:szCs w:val="24"/>
        </w:rPr>
        <w:t xml:space="preserve"> – 19 έχουν υπάρξει τεχνολογικές και κοινωνικές εξελίξεις ακόμη και στον τρόπο εκπαίδευσης</w:t>
      </w:r>
      <w:r w:rsidR="002320B0" w:rsidRPr="008631E1">
        <w:rPr>
          <w:rFonts w:ascii="Times New Roman" w:hAnsi="Times New Roman" w:cs="Times New Roman"/>
          <w:sz w:val="24"/>
          <w:szCs w:val="24"/>
        </w:rPr>
        <w:t xml:space="preserve"> που εφαρμόζεται στη μετά τη δευτεροβάθμια εκπαίδευση</w:t>
      </w:r>
      <w:r w:rsidRPr="008631E1">
        <w:rPr>
          <w:rFonts w:ascii="Times New Roman" w:hAnsi="Times New Roman" w:cs="Times New Roman"/>
          <w:sz w:val="24"/>
          <w:szCs w:val="24"/>
        </w:rPr>
        <w:t xml:space="preserve">. Η εισαγωγή της τηλεκπαίδευσης στην καθημερινότητα ανηλίκων και ενηλίκων έχει μεταβάλει ήδη τον τρόπο εκπαίδευσης και έτσι έχει αναδειχθεί η σημασία της επαγγελματικής κατάρτισης. Σε αυτό το πλαίσιο και τις νέες συνθήκες που έχουν διαμορφωθεί καλούνται να προσαρμοστούν και τα δημόσια ΙΕΚ με την εφαρμογή καινοτόμων μεθόδων εκπαίδευσης και κατάρτισης. </w:t>
      </w:r>
    </w:p>
    <w:p w:rsidR="00EC5BD1" w:rsidRPr="008631E1" w:rsidRDefault="00EC5BD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Σκοπός της παρούσας έρευνας είναι να αποτυπωθούν οι σύγχρονες και καινοτόμες μέθοδοι εκπαίδευσης και κατάρτισης που εφαρμόζουν στην Ελλάδα τα δημόσια ΙΕΚ. Πιο συγκεκριμένα, οι επιμέρους στόχοι της παρούσας εργασίας είναι:</w:t>
      </w:r>
    </w:p>
    <w:p w:rsidR="00EC5BD1" w:rsidRPr="008631E1" w:rsidRDefault="00EC5BD1" w:rsidP="00EC5BD1">
      <w:pPr>
        <w:pStyle w:val="a3"/>
        <w:numPr>
          <w:ilvl w:val="0"/>
          <w:numId w:val="7"/>
        </w:numPr>
        <w:spacing w:line="360" w:lineRule="auto"/>
        <w:jc w:val="both"/>
        <w:rPr>
          <w:lang w:val="el-GR"/>
        </w:rPr>
      </w:pPr>
      <w:r w:rsidRPr="008631E1">
        <w:rPr>
          <w:lang w:val="el-GR"/>
        </w:rPr>
        <w:t>Να εξεταστούν οι εφαρμοζόμενες μέθοδοι εκπαίδευσης ενηλίκων</w:t>
      </w:r>
    </w:p>
    <w:p w:rsidR="00EC5BD1" w:rsidRPr="008631E1" w:rsidRDefault="00EC5BD1" w:rsidP="00EC5BD1">
      <w:pPr>
        <w:pStyle w:val="a3"/>
        <w:numPr>
          <w:ilvl w:val="0"/>
          <w:numId w:val="7"/>
        </w:numPr>
        <w:spacing w:line="360" w:lineRule="auto"/>
        <w:jc w:val="both"/>
        <w:rPr>
          <w:lang w:val="el-GR"/>
        </w:rPr>
      </w:pPr>
      <w:r w:rsidRPr="008631E1">
        <w:rPr>
          <w:lang w:val="el-GR"/>
        </w:rPr>
        <w:t>Να καταγραφούν οι σύγχρονες και καινοτόμες μέθοδοι που εφαρμόζονται σε παγκόσμιο επίπεδο στον χώρο της εκπαίδευσης και κατάρτισης</w:t>
      </w:r>
    </w:p>
    <w:p w:rsidR="00EC5BD1" w:rsidRPr="008631E1" w:rsidRDefault="00EC5BD1" w:rsidP="00EC5BD1">
      <w:pPr>
        <w:pStyle w:val="a3"/>
        <w:numPr>
          <w:ilvl w:val="0"/>
          <w:numId w:val="7"/>
        </w:numPr>
        <w:spacing w:line="360" w:lineRule="auto"/>
        <w:jc w:val="both"/>
        <w:rPr>
          <w:lang w:val="el-GR"/>
        </w:rPr>
      </w:pPr>
      <w:r w:rsidRPr="008631E1">
        <w:rPr>
          <w:lang w:val="el-GR"/>
        </w:rPr>
        <w:t xml:space="preserve">Να αποτυπωθεί ο ρόλος που διαδραμάτισε η πανδημία του </w:t>
      </w:r>
      <w:r w:rsidRPr="008631E1">
        <w:t>Covid</w:t>
      </w:r>
      <w:r w:rsidRPr="008631E1">
        <w:rPr>
          <w:lang w:val="el-GR"/>
        </w:rPr>
        <w:t xml:space="preserve"> – 19 στην ενσωμάτωση και υιοθέτηση τεχνολογικών μέσων για την πραγματοποίηση της διδασκαλίας και εκπαίδευσης στα ΔΙΕΚ.</w:t>
      </w:r>
    </w:p>
    <w:p w:rsidR="00202D3D" w:rsidRPr="008631E1" w:rsidRDefault="00202D3D" w:rsidP="00C07CCC">
      <w:pPr>
        <w:spacing w:after="0" w:line="360" w:lineRule="auto"/>
        <w:jc w:val="both"/>
        <w:rPr>
          <w:rFonts w:ascii="Times New Roman" w:hAnsi="Times New Roman" w:cs="Times New Roman"/>
          <w:sz w:val="24"/>
          <w:szCs w:val="24"/>
        </w:rPr>
      </w:pPr>
    </w:p>
    <w:p w:rsidR="00C07CCC" w:rsidRPr="008631E1" w:rsidRDefault="00DB619C" w:rsidP="00C07CCC">
      <w:pPr>
        <w:pStyle w:val="2"/>
        <w:spacing w:before="0" w:line="360" w:lineRule="auto"/>
        <w:jc w:val="both"/>
        <w:rPr>
          <w:rFonts w:ascii="Times New Roman" w:hAnsi="Times New Roman" w:cs="Times New Roman"/>
          <w:b/>
          <w:bCs/>
          <w:sz w:val="28"/>
          <w:szCs w:val="28"/>
        </w:rPr>
      </w:pPr>
      <w:bookmarkStart w:id="2" w:name="_Toc68633930"/>
      <w:r w:rsidRPr="008631E1">
        <w:rPr>
          <w:rFonts w:ascii="Times New Roman" w:hAnsi="Times New Roman" w:cs="Times New Roman"/>
          <w:b/>
          <w:bCs/>
          <w:sz w:val="28"/>
          <w:szCs w:val="28"/>
        </w:rPr>
        <w:t>Ορισμοί</w:t>
      </w:r>
      <w:bookmarkEnd w:id="2"/>
    </w:p>
    <w:p w:rsidR="00C07CCC" w:rsidRPr="008631E1" w:rsidRDefault="00C07CCC" w:rsidP="00C07CCC">
      <w:pPr>
        <w:spacing w:after="0" w:line="360" w:lineRule="auto"/>
        <w:jc w:val="both"/>
        <w:rPr>
          <w:rFonts w:ascii="Times New Roman" w:hAnsi="Times New Roman" w:cs="Times New Roman"/>
          <w:sz w:val="24"/>
          <w:szCs w:val="24"/>
        </w:rPr>
      </w:pPr>
    </w:p>
    <w:p w:rsidR="00FC16E2" w:rsidRPr="008631E1" w:rsidRDefault="00EC5BD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Από το 2000 παρατηρούνται μεγάλες αλλαγές στον κλάδο της εκπαίδευσης και επαγγελματικής κατάρτισης κυρίως εξαιτίας των τεχνολογικών αλλαγών και εξελίξεων που έλαβαν χώρα. Η εκπαίδευση απέκτησε έναν πιο τεχνολογικό χαρακτήρα που έθεσε στο επίκεντρο τον κάθε εκπαιδευόμενο κατά την εκπαιδευτική διαδικασία (</w:t>
      </w:r>
      <w:r w:rsidRPr="008631E1">
        <w:rPr>
          <w:rFonts w:ascii="Times New Roman" w:hAnsi="Times New Roman" w:cs="Times New Roman"/>
          <w:sz w:val="24"/>
          <w:szCs w:val="24"/>
          <w:lang w:val="en-US"/>
        </w:rPr>
        <w:t>Dolenc</w:t>
      </w:r>
      <w:r w:rsidR="007B143F">
        <w:rPr>
          <w:rFonts w:ascii="Times New Roman" w:hAnsi="Times New Roman" w:cs="Times New Roman"/>
          <w:sz w:val="24"/>
          <w:szCs w:val="24"/>
        </w:rPr>
        <w:t xml:space="preserve"> </w:t>
      </w:r>
      <w:r w:rsidRPr="008631E1">
        <w:rPr>
          <w:rFonts w:ascii="Times New Roman" w:hAnsi="Times New Roman" w:cs="Times New Roman"/>
          <w:sz w:val="24"/>
          <w:szCs w:val="24"/>
        </w:rPr>
        <w:t>&amp;</w:t>
      </w:r>
      <w:r w:rsidR="007B143F">
        <w:rPr>
          <w:rFonts w:ascii="Times New Roman" w:hAnsi="Times New Roman" w:cs="Times New Roman"/>
          <w:sz w:val="24"/>
          <w:szCs w:val="24"/>
        </w:rPr>
        <w:t xml:space="preserve"> </w:t>
      </w:r>
      <w:r w:rsidRPr="008631E1">
        <w:rPr>
          <w:rFonts w:ascii="Times New Roman" w:hAnsi="Times New Roman" w:cs="Times New Roman"/>
          <w:sz w:val="24"/>
          <w:szCs w:val="24"/>
          <w:lang w:val="en-US"/>
        </w:rPr>
        <w:t>Abersek</w:t>
      </w:r>
      <w:r w:rsidRPr="008631E1">
        <w:rPr>
          <w:rFonts w:ascii="Times New Roman" w:hAnsi="Times New Roman" w:cs="Times New Roman"/>
          <w:sz w:val="24"/>
          <w:szCs w:val="24"/>
        </w:rPr>
        <w:t>, 2015). Αυτή η εξέλιξη οδήγησε στην ανάγκη προσαρμογής των εκπαιδευτών στις νέες συνθήκες και απαιτήσεις του εκπαιδευτικού κοινού (</w:t>
      </w:r>
      <w:r w:rsidRPr="008631E1">
        <w:rPr>
          <w:rFonts w:ascii="Times New Roman" w:hAnsi="Times New Roman" w:cs="Times New Roman"/>
          <w:sz w:val="24"/>
          <w:szCs w:val="24"/>
          <w:lang w:val="en-US"/>
        </w:rPr>
        <w:t>Fiksletal</w:t>
      </w:r>
      <w:r w:rsidRPr="008631E1">
        <w:rPr>
          <w:rFonts w:ascii="Times New Roman" w:hAnsi="Times New Roman" w:cs="Times New Roman"/>
          <w:sz w:val="24"/>
          <w:szCs w:val="24"/>
        </w:rPr>
        <w:t xml:space="preserve">., 2017). </w:t>
      </w:r>
      <w:r w:rsidR="00FC16E2" w:rsidRPr="008631E1">
        <w:rPr>
          <w:rFonts w:ascii="Times New Roman" w:hAnsi="Times New Roman" w:cs="Times New Roman"/>
          <w:sz w:val="24"/>
          <w:szCs w:val="24"/>
        </w:rPr>
        <w:t xml:space="preserve">Σύμφωνα με την ΟΥΝΕΣΚΟ (1976) η επιμόρφωση </w:t>
      </w:r>
      <w:r w:rsidR="00BE1E2D" w:rsidRPr="008631E1">
        <w:rPr>
          <w:rFonts w:ascii="Times New Roman" w:hAnsi="Times New Roman" w:cs="Times New Roman"/>
          <w:sz w:val="24"/>
          <w:szCs w:val="24"/>
        </w:rPr>
        <w:t xml:space="preserve">ενηλίκων αφορά το σύνολο των οργανωμένων εκπαιδευτικών διαδικασιών στις οποίες συμμετέχει ο ενήλικας προκειμένου να βελτιώσει την επαγγελματική του θέση ή για προσωπικούς λόγους.  </w:t>
      </w:r>
    </w:p>
    <w:p w:rsidR="00E43C8A" w:rsidRPr="008631E1" w:rsidRDefault="00E43C8A" w:rsidP="00E43C8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Σύμφωνα με τον </w:t>
      </w:r>
      <w:r w:rsidRPr="008631E1">
        <w:rPr>
          <w:rFonts w:ascii="Times New Roman" w:hAnsi="Times New Roman" w:cs="Times New Roman"/>
          <w:sz w:val="24"/>
          <w:szCs w:val="24"/>
          <w:lang w:val="en-US"/>
        </w:rPr>
        <w:t>Modebelu</w:t>
      </w:r>
      <w:r w:rsidRPr="008631E1">
        <w:rPr>
          <w:rFonts w:ascii="Times New Roman" w:hAnsi="Times New Roman" w:cs="Times New Roman"/>
          <w:sz w:val="24"/>
          <w:szCs w:val="24"/>
        </w:rPr>
        <w:t xml:space="preserve"> (2007) η διδασκαλία αποτελεί δραστηριότητα η οποία αποτελείται από ένα σώμα δράσεων και προγραμμάτων που έχουν σχεδιαστεί και </w:t>
      </w:r>
      <w:r w:rsidRPr="008631E1">
        <w:rPr>
          <w:rFonts w:ascii="Times New Roman" w:hAnsi="Times New Roman" w:cs="Times New Roman"/>
          <w:sz w:val="24"/>
          <w:szCs w:val="24"/>
        </w:rPr>
        <w:lastRenderedPageBreak/>
        <w:t xml:space="preserve">κατευθύνονται προς την πρόκληση της μάθησης μέσω συνειδητών και σκόπιμων προσπαθειών εκπαιδευτών για τους εκπαιδευόμενους. Οι εκπαιδευτές καλούνται να αξιοποιήσουν τις εμπειρίες, τις δεξιότητες κατάρτισης, τις στάσεις, τα ενδιαφέροντα, το περιεχόμενο του εκπαιδευτικού υλικού και μεθόδους σύγχρονες και καινοτόμους που διεγείρουν και εξάπτουν τη φαντασία και τη δημιουργία νέων ιδεών στους εκπαιδευόμενους. </w:t>
      </w:r>
    </w:p>
    <w:p w:rsidR="00EC33D2" w:rsidRPr="008631E1" w:rsidRDefault="00EC5BD1" w:rsidP="00EC33D2">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εκπαίδευση ενηλίκων περιλαμβάνει την ανάπτυξη κοινωνικών και επαγγελματικών δεξιοτήτων οι οποίες μπορούν να παρασχεθούν ως λύση στις ανεπάρκειες της επίσημης εκπαίδευσης (</w:t>
      </w:r>
      <w:r w:rsidRPr="008631E1">
        <w:rPr>
          <w:rFonts w:ascii="Times New Roman" w:hAnsi="Times New Roman" w:cs="Times New Roman"/>
          <w:sz w:val="24"/>
          <w:szCs w:val="24"/>
          <w:lang w:val="en-US"/>
        </w:rPr>
        <w:t>Simeon</w:t>
      </w:r>
      <w:r w:rsidRPr="008631E1">
        <w:rPr>
          <w:rFonts w:ascii="Times New Roman" w:hAnsi="Times New Roman" w:cs="Times New Roman"/>
          <w:sz w:val="24"/>
          <w:szCs w:val="24"/>
        </w:rPr>
        <w:t xml:space="preserve"> – </w:t>
      </w:r>
      <w:r w:rsidRPr="008631E1">
        <w:rPr>
          <w:rFonts w:ascii="Times New Roman" w:hAnsi="Times New Roman" w:cs="Times New Roman"/>
          <w:sz w:val="24"/>
          <w:szCs w:val="24"/>
          <w:lang w:val="en-US"/>
        </w:rPr>
        <w:t>Fayomietal</w:t>
      </w:r>
      <w:r w:rsidRPr="008631E1">
        <w:rPr>
          <w:rFonts w:ascii="Times New Roman" w:hAnsi="Times New Roman" w:cs="Times New Roman"/>
          <w:sz w:val="24"/>
          <w:szCs w:val="24"/>
        </w:rPr>
        <w:t xml:space="preserve">., 2017). Σημαντικό ρόλο σε αυτό το έργο διαδραματίζει ο εκπαιδευτής μέσα από τις μεθόδους και τις τεχνικές εκπαίδευσης και διδασκαλίας που εφαρμόζει. </w:t>
      </w:r>
      <w:r w:rsidR="00EC33D2" w:rsidRPr="008631E1">
        <w:rPr>
          <w:rFonts w:ascii="Times New Roman" w:hAnsi="Times New Roman" w:cs="Times New Roman"/>
          <w:sz w:val="24"/>
          <w:szCs w:val="24"/>
        </w:rPr>
        <w:t xml:space="preserve">Σύμφωνα με τον </w:t>
      </w:r>
      <w:r w:rsidR="00EC33D2" w:rsidRPr="008631E1">
        <w:rPr>
          <w:rFonts w:ascii="Times New Roman" w:hAnsi="Times New Roman" w:cs="Times New Roman"/>
          <w:sz w:val="24"/>
          <w:szCs w:val="24"/>
          <w:lang w:val="en-US"/>
        </w:rPr>
        <w:t>Gage</w:t>
      </w:r>
      <w:r w:rsidR="00EC33D2" w:rsidRPr="008631E1">
        <w:rPr>
          <w:rFonts w:ascii="Times New Roman" w:hAnsi="Times New Roman" w:cs="Times New Roman"/>
          <w:sz w:val="24"/>
          <w:szCs w:val="24"/>
        </w:rPr>
        <w:t xml:space="preserve"> (2006) οι τεχνικές διδασκαλίας αποτελούν ένα σύνολο μοναδικών δραστηριοτήτων που ένας εκπαιδευτής προσθέτει και χρησιμοποιεί για την εφαρμογή αποτελεσματικών εκπαιδευτικών μεθόδων. </w:t>
      </w:r>
    </w:p>
    <w:p w:rsidR="002320B0" w:rsidRPr="008631E1" w:rsidRDefault="00EC5BD1" w:rsidP="002320B0">
      <w:pPr>
        <w:spacing w:after="0" w:line="360" w:lineRule="auto"/>
        <w:jc w:val="both"/>
        <w:rPr>
          <w:rFonts w:ascii="Times New Roman" w:eastAsia="Times New Roman" w:hAnsi="Times New Roman" w:cs="Times New Roman"/>
          <w:sz w:val="24"/>
          <w:szCs w:val="24"/>
        </w:rPr>
      </w:pPr>
      <w:r w:rsidRPr="008631E1">
        <w:rPr>
          <w:rFonts w:ascii="Times New Roman" w:hAnsi="Times New Roman" w:cs="Times New Roman"/>
          <w:sz w:val="24"/>
          <w:szCs w:val="24"/>
        </w:rPr>
        <w:t xml:space="preserve">Η παρούσα εργασία επικεντρώνεται στα ΔΙΕΚ. </w:t>
      </w:r>
      <w:r w:rsidR="002320B0" w:rsidRPr="008631E1">
        <w:rPr>
          <w:rFonts w:ascii="Times New Roman" w:hAnsi="Times New Roman" w:cs="Times New Roman"/>
          <w:sz w:val="24"/>
          <w:szCs w:val="24"/>
        </w:rPr>
        <w:t>Τα Ινστιτούτα Επαγγελματικής Κατάρτισης (ΙΕΚ) αποτελούν έναν επιτυχημένο εκπαιδευτικό θεσμό για τη χώρα μας με στόχο την παροχή αρχικής επαγγελματικής εκπαίδευσης και κατάρτισης σε αποφοίτους της τυπικής δευτεροβάθμιας εκπαίδευσης</w:t>
      </w:r>
      <w:r w:rsidRPr="008631E1">
        <w:rPr>
          <w:rFonts w:ascii="Times New Roman" w:hAnsi="Times New Roman" w:cs="Times New Roman"/>
          <w:sz w:val="24"/>
          <w:szCs w:val="24"/>
        </w:rPr>
        <w:t xml:space="preserve"> που τελεί </w:t>
      </w:r>
      <w:r w:rsidRPr="008631E1">
        <w:rPr>
          <w:rFonts w:ascii="Times New Roman" w:eastAsia="Times New Roman" w:hAnsi="Times New Roman" w:cs="Times New Roman"/>
          <w:sz w:val="24"/>
          <w:szCs w:val="24"/>
        </w:rPr>
        <w:t>υπό την εποπτεία της Γενικής Γραμματείας Διά Βίου Μάθησης του Υπουργείου Παιδείας και Θρησκευμάτων</w:t>
      </w:r>
      <w:r w:rsidR="002320B0" w:rsidRPr="008631E1">
        <w:rPr>
          <w:rFonts w:ascii="Times New Roman" w:hAnsi="Times New Roman" w:cs="Times New Roman"/>
          <w:sz w:val="24"/>
          <w:szCs w:val="24"/>
        </w:rPr>
        <w:t xml:space="preserve">. Οι απόφοιτοι λαμβάνουν βεβαίωση </w:t>
      </w:r>
      <w:r w:rsidR="002320B0" w:rsidRPr="008631E1">
        <w:rPr>
          <w:rFonts w:ascii="Times New Roman" w:eastAsia="Times New Roman" w:hAnsi="Times New Roman" w:cs="Times New Roman"/>
          <w:sz w:val="24"/>
          <w:szCs w:val="24"/>
        </w:rPr>
        <w:t>επαγγελματικής κατάρτισης (Β.Ε.Κ.) η οποία τους επιτρέπει να δηλώσουν συμμετοχή σε εξετάσεις πιστοποίησης αρχικής επαγγελματικής κατάρτισης και να μπορέσουν να αποκτήσουν δίπλωμα επαγγελματικής κατάρτισης.</w:t>
      </w:r>
    </w:p>
    <w:p w:rsidR="002320B0" w:rsidRPr="008631E1" w:rsidRDefault="002320B0" w:rsidP="002320B0">
      <w:pPr>
        <w:spacing w:after="0" w:line="360" w:lineRule="auto"/>
        <w:jc w:val="both"/>
        <w:rPr>
          <w:rFonts w:ascii="Times New Roman" w:hAnsi="Times New Roman" w:cs="Times New Roman"/>
          <w:sz w:val="24"/>
          <w:szCs w:val="24"/>
        </w:rPr>
      </w:pPr>
      <w:r w:rsidRPr="008631E1">
        <w:rPr>
          <w:rFonts w:ascii="Times New Roman" w:eastAsia="Times New Roman" w:hAnsi="Times New Roman" w:cs="Times New Roman"/>
          <w:sz w:val="24"/>
          <w:szCs w:val="24"/>
        </w:rPr>
        <w:t xml:space="preserve">Η λειτουργία των ΔΙΕΚ ορίζεται στο Ν.4186/2013 </w:t>
      </w:r>
      <w:r w:rsidRPr="008631E1">
        <w:rPr>
          <w:rFonts w:ascii="Times New Roman" w:hAnsi="Times New Roman" w:cs="Times New Roman"/>
          <w:sz w:val="24"/>
          <w:szCs w:val="24"/>
        </w:rPr>
        <w:t xml:space="preserve">Τα ΔΙΕΚ αποτελούν περιφερειακή υπηρεσία και μπορούν να ιδρύονται, μετατρέπονται, συγχωνεύονται και καταργούνται με απόφαση του Υπουργείου Παιδείας και Θρησκευμάτων. Μέσα στις δυνατότητές τους είναι και η παροχή εξ αποστάσεως προγραμμάτων σπουδών. Στα ΔΙΕΚ έχουν τη δυνατότητα φοίτησης οι απόφοιτοι Λυκείου (Γενικού ή Επαγγελματικού, απόφοιτοι ανώτατης εκπαίδευσης και Σχολών Επαγγελματικής Κατάρτισης (Ευρωπαϊκή Επιτροπή, 2019). </w:t>
      </w:r>
    </w:p>
    <w:p w:rsidR="007A047E" w:rsidRPr="008631E1" w:rsidRDefault="002320B0" w:rsidP="002320B0">
      <w:pPr>
        <w:spacing w:after="0" w:line="360" w:lineRule="auto"/>
        <w:jc w:val="both"/>
        <w:rPr>
          <w:rFonts w:ascii="Times New Roman" w:eastAsia="Times New Roman" w:hAnsi="Times New Roman" w:cs="Times New Roman"/>
          <w:sz w:val="24"/>
          <w:szCs w:val="24"/>
        </w:rPr>
      </w:pPr>
      <w:r w:rsidRPr="008631E1">
        <w:rPr>
          <w:rFonts w:ascii="Times New Roman" w:hAnsi="Times New Roman" w:cs="Times New Roman"/>
          <w:sz w:val="24"/>
          <w:szCs w:val="24"/>
        </w:rPr>
        <w:t xml:space="preserve">Η φοίτηση στα ΔΙΕΚ είναι δωρεάν και αποτελείται από πέντε εξάμηνα εκ των οποίων τα τέσσερα αφορούν θεωρητική και εργαστηριακή κατάρτισης (1.200 ώρες) και το ένα αφορά την πρακτική άσκηση ή μαθητεία (960 ώρες) (Ν. 4186/2013). </w:t>
      </w:r>
      <w:r w:rsidRPr="008631E1">
        <w:rPr>
          <w:rFonts w:ascii="Times New Roman" w:eastAsia="Times New Roman" w:hAnsi="Times New Roman" w:cs="Times New Roman"/>
          <w:sz w:val="24"/>
          <w:szCs w:val="24"/>
        </w:rPr>
        <w:t>Σύμφωνα με την Υπουργική Απόφαση 5954 /2-7-2014, το διδακτικό έτος στα ΙΕΚ ξεκινά 01/10 και λήγει 30/6 κάθε έτους. Η διδασκαλία πραγματοποιείται σε καθημερινή βάση  με 20 ώρες εκπαίδευση κατά μέσο όρο</w:t>
      </w:r>
    </w:p>
    <w:p w:rsidR="002320B0" w:rsidRPr="008631E1" w:rsidRDefault="003E6D53" w:rsidP="002320B0">
      <w:pPr>
        <w:spacing w:after="0" w:line="360" w:lineRule="auto"/>
        <w:jc w:val="both"/>
        <w:rPr>
          <w:rFonts w:ascii="Times New Roman" w:eastAsia="Times New Roman" w:hAnsi="Times New Roman" w:cs="Times New Roman"/>
          <w:sz w:val="24"/>
          <w:szCs w:val="24"/>
        </w:rPr>
      </w:pPr>
      <w:r w:rsidRPr="008631E1">
        <w:rPr>
          <w:rFonts w:ascii="Times New Roman" w:eastAsia="Times New Roman" w:hAnsi="Times New Roman" w:cs="Times New Roman"/>
          <w:sz w:val="24"/>
          <w:szCs w:val="24"/>
        </w:rPr>
        <w:t>τ</w:t>
      </w:r>
      <w:r w:rsidR="007A047E" w:rsidRPr="008631E1">
        <w:rPr>
          <w:rFonts w:ascii="Times New Roman" w:eastAsia="Times New Roman" w:hAnsi="Times New Roman" w:cs="Times New Roman"/>
          <w:sz w:val="24"/>
          <w:szCs w:val="24"/>
        </w:rPr>
        <w:t xml:space="preserve">ην </w:t>
      </w:r>
      <w:r w:rsidR="00EC3116" w:rsidRPr="008631E1">
        <w:rPr>
          <w:rFonts w:ascii="Times New Roman" w:eastAsia="Times New Roman" w:hAnsi="Times New Roman" w:cs="Times New Roman"/>
          <w:sz w:val="24"/>
          <w:szCs w:val="24"/>
        </w:rPr>
        <w:t>εβδομάδα</w:t>
      </w:r>
      <w:r w:rsidR="000F0025">
        <w:rPr>
          <w:rFonts w:ascii="Times New Roman" w:eastAsia="Times New Roman" w:hAnsi="Times New Roman" w:cs="Times New Roman"/>
          <w:sz w:val="24"/>
          <w:szCs w:val="24"/>
        </w:rPr>
        <w:t xml:space="preserve"> </w:t>
      </w:r>
      <w:r w:rsidRPr="008631E1">
        <w:rPr>
          <w:rFonts w:ascii="Times New Roman" w:eastAsia="Times New Roman" w:hAnsi="Times New Roman" w:cs="Times New Roman"/>
          <w:sz w:val="24"/>
          <w:szCs w:val="24"/>
        </w:rPr>
        <w:t xml:space="preserve">και </w:t>
      </w:r>
      <w:r w:rsidR="007A047E" w:rsidRPr="008631E1">
        <w:rPr>
          <w:rFonts w:ascii="Times New Roman" w:eastAsia="Times New Roman" w:hAnsi="Times New Roman" w:cs="Times New Roman"/>
          <w:sz w:val="24"/>
          <w:szCs w:val="24"/>
        </w:rPr>
        <w:t xml:space="preserve">τα </w:t>
      </w:r>
      <w:r w:rsidR="00EC3116" w:rsidRPr="008631E1">
        <w:rPr>
          <w:rFonts w:ascii="Times New Roman" w:eastAsia="Times New Roman" w:hAnsi="Times New Roman" w:cs="Times New Roman"/>
          <w:sz w:val="24"/>
          <w:szCs w:val="24"/>
        </w:rPr>
        <w:t>μαθήματα</w:t>
      </w:r>
      <w:r w:rsidR="000F0025">
        <w:rPr>
          <w:rFonts w:ascii="Times New Roman" w:eastAsia="Times New Roman" w:hAnsi="Times New Roman" w:cs="Times New Roman"/>
          <w:sz w:val="24"/>
          <w:szCs w:val="24"/>
        </w:rPr>
        <w:t xml:space="preserve"> </w:t>
      </w:r>
      <w:r w:rsidR="00EC3116" w:rsidRPr="008631E1">
        <w:rPr>
          <w:rFonts w:ascii="Times New Roman" w:eastAsia="Times New Roman" w:hAnsi="Times New Roman" w:cs="Times New Roman"/>
          <w:sz w:val="24"/>
          <w:szCs w:val="24"/>
        </w:rPr>
        <w:t>γίνονται</w:t>
      </w:r>
      <w:r w:rsidR="002320B0" w:rsidRPr="008631E1">
        <w:rPr>
          <w:rFonts w:ascii="Times New Roman" w:eastAsia="Times New Roman" w:hAnsi="Times New Roman" w:cs="Times New Roman"/>
          <w:sz w:val="24"/>
          <w:szCs w:val="24"/>
        </w:rPr>
        <w:t xml:space="preserve"> κυρίως τις απογευματινές ώρες. </w:t>
      </w:r>
      <w:r w:rsidR="007A047E" w:rsidRPr="008631E1">
        <w:rPr>
          <w:rFonts w:ascii="Times New Roman" w:eastAsia="Times New Roman" w:hAnsi="Times New Roman" w:cs="Times New Roman"/>
          <w:sz w:val="24"/>
          <w:szCs w:val="24"/>
        </w:rPr>
        <w:t xml:space="preserve">Δικαίωμα φοίτησης στα ΔΙΕΚ </w:t>
      </w:r>
      <w:r w:rsidR="003A4D12" w:rsidRPr="008631E1">
        <w:rPr>
          <w:rFonts w:ascii="Times New Roman" w:eastAsia="Times New Roman" w:hAnsi="Times New Roman" w:cs="Times New Roman"/>
          <w:sz w:val="24"/>
          <w:szCs w:val="24"/>
        </w:rPr>
        <w:t>έχουν</w:t>
      </w:r>
      <w:r w:rsidR="007A047E" w:rsidRPr="008631E1">
        <w:rPr>
          <w:rFonts w:ascii="Times New Roman" w:eastAsia="Times New Roman" w:hAnsi="Times New Roman" w:cs="Times New Roman"/>
          <w:sz w:val="24"/>
          <w:szCs w:val="24"/>
        </w:rPr>
        <w:t xml:space="preserve"> οι </w:t>
      </w:r>
      <w:r w:rsidR="003A4D12" w:rsidRPr="008631E1">
        <w:rPr>
          <w:rFonts w:ascii="Times New Roman" w:eastAsia="Times New Roman" w:hAnsi="Times New Roman" w:cs="Times New Roman"/>
          <w:sz w:val="24"/>
          <w:szCs w:val="24"/>
        </w:rPr>
        <w:t>απόφοιτοι</w:t>
      </w:r>
      <w:r w:rsidR="000F0025">
        <w:rPr>
          <w:rFonts w:ascii="Times New Roman" w:eastAsia="Times New Roman" w:hAnsi="Times New Roman" w:cs="Times New Roman"/>
          <w:sz w:val="24"/>
          <w:szCs w:val="24"/>
        </w:rPr>
        <w:t xml:space="preserve"> </w:t>
      </w:r>
      <w:r w:rsidR="00EC3116">
        <w:rPr>
          <w:rFonts w:ascii="Times New Roman" w:eastAsia="Times New Roman" w:hAnsi="Times New Roman" w:cs="Times New Roman"/>
          <w:sz w:val="24"/>
          <w:szCs w:val="24"/>
        </w:rPr>
        <w:t>δευτεροβάθμιας εκπαίδευσης,</w:t>
      </w:r>
      <w:r w:rsidR="002320B0" w:rsidRPr="008631E1">
        <w:rPr>
          <w:rFonts w:ascii="Times New Roman" w:eastAsia="Times New Roman" w:hAnsi="Times New Roman" w:cs="Times New Roman"/>
          <w:sz w:val="24"/>
          <w:szCs w:val="24"/>
        </w:rPr>
        <w:t xml:space="preserve"> ενώ ο ελάχιστος αριθμό</w:t>
      </w:r>
      <w:r w:rsidR="007A047E" w:rsidRPr="008631E1">
        <w:rPr>
          <w:rFonts w:ascii="Times New Roman" w:eastAsia="Times New Roman" w:hAnsi="Times New Roman" w:cs="Times New Roman"/>
          <w:sz w:val="24"/>
          <w:szCs w:val="24"/>
        </w:rPr>
        <w:t>ς</w:t>
      </w:r>
      <w:r w:rsidR="002320B0" w:rsidRPr="008631E1">
        <w:rPr>
          <w:rFonts w:ascii="Times New Roman" w:eastAsia="Times New Roman" w:hAnsi="Times New Roman" w:cs="Times New Roman"/>
          <w:sz w:val="24"/>
          <w:szCs w:val="24"/>
        </w:rPr>
        <w:t xml:space="preserve"> ατόμων ανά τμήμα είναι 15</w:t>
      </w:r>
      <w:r w:rsidR="003A4D12" w:rsidRPr="008631E1">
        <w:rPr>
          <w:rFonts w:ascii="Times New Roman" w:eastAsia="Times New Roman" w:hAnsi="Times New Roman" w:cs="Times New Roman"/>
          <w:sz w:val="24"/>
          <w:szCs w:val="24"/>
        </w:rPr>
        <w:t>.</w:t>
      </w:r>
      <w:r w:rsidR="002320B0" w:rsidRPr="008631E1">
        <w:rPr>
          <w:rFonts w:ascii="Times New Roman" w:eastAsia="Times New Roman" w:hAnsi="Times New Roman" w:cs="Times New Roman"/>
          <w:sz w:val="24"/>
          <w:szCs w:val="24"/>
        </w:rPr>
        <w:t xml:space="preserve"> (Ευρωπαϊκή Επιτροπή, 2019). </w:t>
      </w:r>
    </w:p>
    <w:p w:rsidR="00BE1E2D" w:rsidRPr="008631E1" w:rsidRDefault="00BE1E2D" w:rsidP="00C07CCC">
      <w:pPr>
        <w:spacing w:after="0" w:line="360" w:lineRule="auto"/>
        <w:jc w:val="both"/>
        <w:rPr>
          <w:rFonts w:ascii="Times New Roman" w:hAnsi="Times New Roman" w:cs="Times New Roman"/>
          <w:sz w:val="24"/>
          <w:szCs w:val="24"/>
        </w:rPr>
      </w:pPr>
    </w:p>
    <w:p w:rsidR="00DB619C" w:rsidRPr="008631E1" w:rsidRDefault="00DB619C" w:rsidP="00C07CCC">
      <w:pPr>
        <w:pStyle w:val="2"/>
        <w:spacing w:before="0" w:line="360" w:lineRule="auto"/>
        <w:jc w:val="both"/>
        <w:rPr>
          <w:rFonts w:ascii="Times New Roman" w:hAnsi="Times New Roman" w:cs="Times New Roman"/>
          <w:b/>
          <w:bCs/>
          <w:sz w:val="28"/>
          <w:szCs w:val="28"/>
        </w:rPr>
      </w:pPr>
      <w:bookmarkStart w:id="3" w:name="_Toc68633931"/>
      <w:r w:rsidRPr="008631E1">
        <w:rPr>
          <w:rFonts w:ascii="Times New Roman" w:hAnsi="Times New Roman" w:cs="Times New Roman"/>
          <w:b/>
          <w:bCs/>
          <w:sz w:val="28"/>
          <w:szCs w:val="28"/>
        </w:rPr>
        <w:t>Ερευνητικά Ερωτήματα</w:t>
      </w:r>
      <w:bookmarkEnd w:id="3"/>
    </w:p>
    <w:p w:rsidR="00202D3D" w:rsidRPr="008631E1" w:rsidRDefault="00202D3D" w:rsidP="00C07CCC">
      <w:pPr>
        <w:spacing w:after="0" w:line="360" w:lineRule="auto"/>
        <w:jc w:val="both"/>
        <w:rPr>
          <w:rFonts w:ascii="Times New Roman" w:hAnsi="Times New Roman" w:cs="Times New Roman"/>
          <w:sz w:val="24"/>
          <w:szCs w:val="24"/>
        </w:rPr>
      </w:pPr>
    </w:p>
    <w:p w:rsidR="00C81373" w:rsidRPr="008631E1" w:rsidRDefault="00C81373" w:rsidP="00C81373">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καινοτομία είναι το επίκεντρο</w:t>
      </w:r>
      <w:r w:rsidR="00157534" w:rsidRPr="008631E1">
        <w:rPr>
          <w:rFonts w:ascii="Times New Roman" w:hAnsi="Times New Roman" w:cs="Times New Roman"/>
          <w:sz w:val="24"/>
          <w:szCs w:val="24"/>
        </w:rPr>
        <w:t xml:space="preserve"> του ενδιαφέροντος, η δύναμη που κινεί την οικονομία και την κοινωνία μπροστά. Από την άλλη</w:t>
      </w:r>
      <w:r w:rsidRPr="008631E1">
        <w:rPr>
          <w:rFonts w:ascii="Times New Roman" w:hAnsi="Times New Roman" w:cs="Times New Roman"/>
          <w:sz w:val="24"/>
          <w:szCs w:val="24"/>
        </w:rPr>
        <w:t xml:space="preserve">, η εκπαίδευση </w:t>
      </w:r>
      <w:r w:rsidR="00157534" w:rsidRPr="008631E1">
        <w:rPr>
          <w:rFonts w:ascii="Times New Roman" w:hAnsi="Times New Roman" w:cs="Times New Roman"/>
          <w:sz w:val="24"/>
          <w:szCs w:val="24"/>
        </w:rPr>
        <w:t xml:space="preserve">αποτελεί ένα μέσο για την απόκτηση δεξιοτήτων, γνώσεων και εφοδίων που θα χρησιμεύσουν στην σταδιοδρομία αλλά και στην προσωπική ζωή των πολιτών. Η </w:t>
      </w:r>
      <w:r w:rsidRPr="008631E1">
        <w:rPr>
          <w:rFonts w:ascii="Times New Roman" w:hAnsi="Times New Roman" w:cs="Times New Roman"/>
          <w:sz w:val="24"/>
          <w:szCs w:val="24"/>
        </w:rPr>
        <w:t>καινοτομία δεν μπορεί να ξεχωρίζει από την πρακτική, ενώ η πρακτική αποτελεί την πηγή της καινοτομίας</w:t>
      </w:r>
      <w:r w:rsidR="00157534" w:rsidRPr="008631E1">
        <w:rPr>
          <w:rFonts w:ascii="Times New Roman" w:hAnsi="Times New Roman" w:cs="Times New Roman"/>
          <w:sz w:val="24"/>
          <w:szCs w:val="24"/>
        </w:rPr>
        <w:t xml:space="preserve"> καθώς μέσα από τις εμπειρίες γεννώνται ιδέες και αναλαμβάνονται πρωτοβουλίες</w:t>
      </w:r>
      <w:r w:rsidRPr="008631E1">
        <w:rPr>
          <w:rFonts w:ascii="Times New Roman" w:hAnsi="Times New Roman" w:cs="Times New Roman"/>
          <w:sz w:val="24"/>
          <w:szCs w:val="24"/>
        </w:rPr>
        <w:t xml:space="preserve">. </w:t>
      </w:r>
    </w:p>
    <w:p w:rsidR="00083A3E" w:rsidRPr="008631E1" w:rsidRDefault="00F74D52" w:rsidP="00C81373">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Το πρώτο θέμα που εξετάζεται είναι </w:t>
      </w:r>
      <w:r w:rsidR="00083A3E" w:rsidRPr="008631E1">
        <w:rPr>
          <w:rFonts w:ascii="Times New Roman" w:hAnsi="Times New Roman" w:cs="Times New Roman"/>
          <w:sz w:val="24"/>
          <w:szCs w:val="24"/>
        </w:rPr>
        <w:t xml:space="preserve">η αποτελεσματικότητα και η συχνότητα εφαρμογής των πιο καινοτόμων και δημοφιλών εκπαιδευτικών μεθόδων που χρησιμοποιούνται για την επιμόρφωση και κατάρτιση ενηλίκων παγκοσμίως σήμερα. Το επόμενο θέμα αφορά </w:t>
      </w:r>
      <w:r w:rsidR="000752E9" w:rsidRPr="008631E1">
        <w:rPr>
          <w:rFonts w:ascii="Times New Roman" w:hAnsi="Times New Roman" w:cs="Times New Roman"/>
          <w:sz w:val="24"/>
          <w:szCs w:val="24"/>
        </w:rPr>
        <w:t xml:space="preserve">τα μαθησιακά αποτελέσματα που προκύπτουν από την εφαρμογή κάθε εφαρμοζόμενης εκπαιδευτικής μεθόδου που εξετάζεται στο πλαίσιο της διπλωματικής για την περίπτωση των ελληνικών ΔΙΕΚ. Ακόμη, εξετάζονται οι απόψεις των εκπαιδευτών ελληνικών ΔΙΕΚ όσον αφορά στις μεθόδους εκπαίδευσης αλλά και τις επιπτώσεις που οι ίδιοι θεωρούν ότι αυτές έχουν. Τέλος, εξαιτίας και των αλλαγών που επέφερε η πρόσφατη πανδημία του </w:t>
      </w:r>
      <w:r w:rsidR="000752E9" w:rsidRPr="008631E1">
        <w:rPr>
          <w:rFonts w:ascii="Times New Roman" w:hAnsi="Times New Roman" w:cs="Times New Roman"/>
          <w:sz w:val="24"/>
          <w:szCs w:val="24"/>
          <w:lang w:val="en-US"/>
        </w:rPr>
        <w:t>Covid</w:t>
      </w:r>
      <w:r w:rsidR="000752E9" w:rsidRPr="008631E1">
        <w:rPr>
          <w:rFonts w:ascii="Times New Roman" w:hAnsi="Times New Roman" w:cs="Times New Roman"/>
          <w:sz w:val="24"/>
          <w:szCs w:val="24"/>
        </w:rPr>
        <w:t xml:space="preserve"> – 19 εξετάζεται η τεχνολογική ενσωμάτωση στα ελληνικά ΔΙΕΚ. </w:t>
      </w:r>
      <w:r w:rsidR="00083A3E" w:rsidRPr="008631E1">
        <w:rPr>
          <w:rFonts w:ascii="Times New Roman" w:hAnsi="Times New Roman" w:cs="Times New Roman"/>
          <w:sz w:val="24"/>
          <w:szCs w:val="24"/>
        </w:rPr>
        <w:t>Με βάση τα παραπάνω τα ερευνητικά ερωτήματα που προκύπτουν είναι τα εξής:</w:t>
      </w:r>
    </w:p>
    <w:p w:rsidR="00083A3E" w:rsidRPr="008631E1" w:rsidRDefault="00083A3E" w:rsidP="00083A3E">
      <w:pPr>
        <w:pStyle w:val="a3"/>
        <w:numPr>
          <w:ilvl w:val="0"/>
          <w:numId w:val="10"/>
        </w:numPr>
        <w:spacing w:line="360" w:lineRule="auto"/>
        <w:jc w:val="both"/>
        <w:rPr>
          <w:lang w:val="el-GR"/>
        </w:rPr>
      </w:pPr>
      <w:r w:rsidRPr="008631E1">
        <w:rPr>
          <w:lang w:val="el-GR"/>
        </w:rPr>
        <w:t>Ποιος είναι ο βαθμός αποτελεσματικότητας και εφαρμογής των πιο δημοφιλών καινοτόμων μεθόδων εκπαίδευσης και κατάρτισης ενηλίκων στα ελληνικά ΔΙΕΚ;</w:t>
      </w:r>
    </w:p>
    <w:p w:rsidR="00083A3E" w:rsidRPr="008631E1" w:rsidRDefault="00083A3E" w:rsidP="00083A3E">
      <w:pPr>
        <w:pStyle w:val="a3"/>
        <w:numPr>
          <w:ilvl w:val="0"/>
          <w:numId w:val="10"/>
        </w:numPr>
        <w:spacing w:line="360" w:lineRule="auto"/>
        <w:jc w:val="both"/>
        <w:rPr>
          <w:lang w:val="el-GR"/>
        </w:rPr>
      </w:pPr>
      <w:r w:rsidRPr="008631E1">
        <w:rPr>
          <w:lang w:val="el-GR"/>
        </w:rPr>
        <w:t xml:space="preserve">Ποιος είναι ο βαθμός </w:t>
      </w:r>
      <w:r w:rsidR="000752E9" w:rsidRPr="008631E1">
        <w:rPr>
          <w:lang w:val="el-GR"/>
        </w:rPr>
        <w:t>επίτευξης των</w:t>
      </w:r>
      <w:r w:rsidRPr="008631E1">
        <w:rPr>
          <w:lang w:val="el-GR"/>
        </w:rPr>
        <w:t xml:space="preserve"> μαθησιακών αποτελεσμάτων που προκύπτουν από την εφαρμογή κάθε εφαρμοζόμενης εκπαιδευτικής μεθόδου στα ελληνικά ΔΙΕΚ;</w:t>
      </w:r>
    </w:p>
    <w:p w:rsidR="00083A3E" w:rsidRPr="008631E1" w:rsidRDefault="00083A3E" w:rsidP="00083A3E">
      <w:pPr>
        <w:pStyle w:val="a3"/>
        <w:numPr>
          <w:ilvl w:val="0"/>
          <w:numId w:val="10"/>
        </w:numPr>
        <w:spacing w:line="360" w:lineRule="auto"/>
        <w:jc w:val="both"/>
        <w:rPr>
          <w:lang w:val="el-GR"/>
        </w:rPr>
      </w:pPr>
      <w:r w:rsidRPr="008631E1">
        <w:rPr>
          <w:lang w:val="el-GR"/>
        </w:rPr>
        <w:t xml:space="preserve">Ποιες είναι οι απόψεις των εκπαιδευτών των ελληνικών ΔΙΕΚ </w:t>
      </w:r>
      <w:r w:rsidR="006E5423" w:rsidRPr="008631E1">
        <w:rPr>
          <w:lang w:val="el-GR"/>
        </w:rPr>
        <w:t>όσον αφορά στις μεθόδους εκπαίδευσης που εφαρμόζονται και το αντίκτυπό τους;</w:t>
      </w:r>
    </w:p>
    <w:p w:rsidR="006E5423" w:rsidRPr="008631E1" w:rsidRDefault="006E5423" w:rsidP="00083A3E">
      <w:pPr>
        <w:pStyle w:val="a3"/>
        <w:numPr>
          <w:ilvl w:val="0"/>
          <w:numId w:val="10"/>
        </w:numPr>
        <w:spacing w:line="360" w:lineRule="auto"/>
        <w:jc w:val="both"/>
        <w:rPr>
          <w:lang w:val="el-GR"/>
        </w:rPr>
      </w:pPr>
      <w:r w:rsidRPr="008631E1">
        <w:rPr>
          <w:lang w:val="el-GR"/>
        </w:rPr>
        <w:t>Ποιος είναι ο βαθμός τεχνολογικής ενσωμάτωσης στα ελληνικά ΔΙΕΚ;</w:t>
      </w:r>
    </w:p>
    <w:p w:rsidR="00C81373" w:rsidRPr="008631E1" w:rsidRDefault="00C81373" w:rsidP="00C07CCC">
      <w:pPr>
        <w:spacing w:after="0" w:line="360" w:lineRule="auto"/>
        <w:jc w:val="both"/>
        <w:rPr>
          <w:rFonts w:ascii="Times New Roman" w:hAnsi="Times New Roman" w:cs="Times New Roman"/>
          <w:sz w:val="24"/>
          <w:szCs w:val="24"/>
        </w:rPr>
      </w:pPr>
    </w:p>
    <w:p w:rsidR="006E5423" w:rsidRPr="008631E1" w:rsidRDefault="006E542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Τα παραπάνω ερευνητικά ερωτήματα θα εξεταστούν τόσο σε θεωρητικό όσο και σε εμπειρικό επίπεδο. </w:t>
      </w:r>
    </w:p>
    <w:p w:rsidR="00DB619C" w:rsidRPr="008631E1" w:rsidRDefault="00DB619C" w:rsidP="00C07CCC">
      <w:pPr>
        <w:pStyle w:val="2"/>
        <w:spacing w:before="0" w:line="360" w:lineRule="auto"/>
        <w:jc w:val="both"/>
        <w:rPr>
          <w:rFonts w:ascii="Times New Roman" w:hAnsi="Times New Roman" w:cs="Times New Roman"/>
          <w:b/>
          <w:bCs/>
          <w:sz w:val="28"/>
          <w:szCs w:val="28"/>
        </w:rPr>
      </w:pPr>
      <w:bookmarkStart w:id="4" w:name="_Toc68633932"/>
      <w:r w:rsidRPr="008631E1">
        <w:rPr>
          <w:rFonts w:ascii="Times New Roman" w:hAnsi="Times New Roman" w:cs="Times New Roman"/>
          <w:b/>
          <w:bCs/>
          <w:sz w:val="28"/>
          <w:szCs w:val="28"/>
        </w:rPr>
        <w:t>Δομή</w:t>
      </w:r>
      <w:bookmarkEnd w:id="4"/>
    </w:p>
    <w:p w:rsidR="00C07CCC" w:rsidRPr="008631E1" w:rsidRDefault="00C07CCC" w:rsidP="00C07CCC">
      <w:pPr>
        <w:spacing w:after="0" w:line="360" w:lineRule="auto"/>
        <w:jc w:val="both"/>
        <w:rPr>
          <w:rFonts w:ascii="Times New Roman" w:hAnsi="Times New Roman" w:cs="Times New Roman"/>
        </w:rPr>
      </w:pPr>
    </w:p>
    <w:p w:rsidR="00202D3D" w:rsidRPr="008631E1" w:rsidRDefault="00202D3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παρούσα εργασία ολοκληρώνεται μέσα σε τρία κεφάλαια. Μετά την εισαγωγή όπου παρουσιάζονται ο σκοπός και οι επιμέρους στόχοι, βασικοί ορισμοί και τα ερευνητικά </w:t>
      </w:r>
      <w:r w:rsidRPr="008631E1">
        <w:rPr>
          <w:rFonts w:ascii="Times New Roman" w:hAnsi="Times New Roman" w:cs="Times New Roman"/>
          <w:sz w:val="24"/>
          <w:szCs w:val="24"/>
        </w:rPr>
        <w:lastRenderedPageBreak/>
        <w:t xml:space="preserve">ερωτήματα, παρουσιάζεται η βιβλιογραφική επισκόπηση. Συγκεκριμένα, </w:t>
      </w:r>
      <w:r w:rsidR="006E5423" w:rsidRPr="008631E1">
        <w:rPr>
          <w:rFonts w:ascii="Times New Roman" w:hAnsi="Times New Roman" w:cs="Times New Roman"/>
          <w:sz w:val="24"/>
          <w:szCs w:val="24"/>
        </w:rPr>
        <w:t>παρουσιάζονται οι πιο δημοφιλείς εκπαιδευτικές μέθοδοι κατάρτισης ενηλίκων αφού παρουσιαστούν οι παραδοσιακές εκπαιδευτικές μέθοδοι.</w:t>
      </w:r>
    </w:p>
    <w:p w:rsidR="00202D3D" w:rsidRPr="008631E1" w:rsidRDefault="00202D3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Στο δεύτερο κεφάλαιο παρουσιάζεται η μεθοδολογία της έρευνας και συγκεκριμένα ο τρόπος επιλογής της μεθόδου που επιλέχθηκε, τα ερευνητικά εργαλεία που χρησιμοποιήθηκαν, στοιχεία για τη δομή του δείγματος και η μεθοδολογία της στατιστικής ανάλυσης που ακολουθήθηκε. </w:t>
      </w:r>
    </w:p>
    <w:p w:rsidR="00202D3D" w:rsidRPr="008631E1" w:rsidRDefault="00202D3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Στο τρίτο κεφάλαιο παρουσιάζονται τα αποτελέσματα της περιγραφικής στατιστικής ανάλυσης που πραγματοποιήθηκ</w:t>
      </w:r>
      <w:r w:rsidR="006E5423" w:rsidRPr="008631E1">
        <w:rPr>
          <w:rFonts w:ascii="Times New Roman" w:hAnsi="Times New Roman" w:cs="Times New Roman"/>
          <w:sz w:val="24"/>
          <w:szCs w:val="24"/>
        </w:rPr>
        <w:t>ε</w:t>
      </w:r>
      <w:r w:rsidRPr="008631E1">
        <w:rPr>
          <w:rFonts w:ascii="Times New Roman" w:hAnsi="Times New Roman" w:cs="Times New Roman"/>
          <w:sz w:val="24"/>
          <w:szCs w:val="24"/>
        </w:rPr>
        <w:t xml:space="preserve"> για </w:t>
      </w:r>
      <w:r w:rsidR="006E5423" w:rsidRPr="008631E1">
        <w:rPr>
          <w:rFonts w:ascii="Times New Roman" w:hAnsi="Times New Roman" w:cs="Times New Roman"/>
          <w:sz w:val="24"/>
          <w:szCs w:val="24"/>
        </w:rPr>
        <w:t>την παρουσίαση των αποτελεσμάτων</w:t>
      </w:r>
      <w:r w:rsidRPr="008631E1">
        <w:rPr>
          <w:rFonts w:ascii="Times New Roman" w:hAnsi="Times New Roman" w:cs="Times New Roman"/>
          <w:sz w:val="24"/>
          <w:szCs w:val="24"/>
        </w:rPr>
        <w:t xml:space="preserve"> των εξεταζόμενων μεταβλητών.</w:t>
      </w:r>
    </w:p>
    <w:p w:rsidR="00202D3D" w:rsidRPr="008631E1" w:rsidRDefault="00202D3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Τέλος, παρουσιάζονται τα συμπεράσματα της έρευνας, παρατίθενται ορισμένοι περιορισμοί και καταγράφονται κάποιες προτάσεις για μελλοντική έρευνα. </w:t>
      </w:r>
    </w:p>
    <w:p w:rsidR="00DB619C" w:rsidRPr="008631E1" w:rsidRDefault="00DB619C" w:rsidP="00C07CCC">
      <w:pPr>
        <w:spacing w:after="0" w:line="360" w:lineRule="auto"/>
        <w:jc w:val="both"/>
        <w:rPr>
          <w:rFonts w:ascii="Times New Roman" w:hAnsi="Times New Roman" w:cs="Times New Roman"/>
          <w:sz w:val="24"/>
          <w:szCs w:val="24"/>
        </w:rPr>
      </w:pPr>
    </w:p>
    <w:p w:rsidR="00DB619C" w:rsidRPr="008631E1" w:rsidRDefault="00DB619C" w:rsidP="00C07CCC">
      <w:pPr>
        <w:spacing w:after="0" w:line="360" w:lineRule="auto"/>
        <w:jc w:val="both"/>
        <w:rPr>
          <w:rFonts w:ascii="Times New Roman" w:hAnsi="Times New Roman" w:cs="Times New Roman"/>
          <w:sz w:val="24"/>
          <w:szCs w:val="24"/>
        </w:rPr>
        <w:sectPr w:rsidR="00DB619C" w:rsidRPr="008631E1" w:rsidSect="00574B6E">
          <w:pgSz w:w="11906" w:h="16838"/>
          <w:pgMar w:top="1418" w:right="1418" w:bottom="1418" w:left="1418" w:header="709" w:footer="709" w:gutter="0"/>
          <w:pgNumType w:start="1"/>
          <w:cols w:space="708"/>
          <w:docGrid w:linePitch="360"/>
        </w:sectPr>
      </w:pPr>
    </w:p>
    <w:p w:rsidR="00DB619C" w:rsidRPr="008631E1" w:rsidRDefault="00DB619C" w:rsidP="00C07CCC">
      <w:pPr>
        <w:pStyle w:val="1"/>
        <w:spacing w:before="0" w:line="360" w:lineRule="auto"/>
        <w:jc w:val="both"/>
        <w:rPr>
          <w:rFonts w:ascii="Times New Roman" w:hAnsi="Times New Roman" w:cs="Times New Roman"/>
          <w:b/>
          <w:bCs/>
          <w:lang w:val="el-GR"/>
        </w:rPr>
      </w:pPr>
      <w:bookmarkStart w:id="5" w:name="_Toc68633933"/>
      <w:r w:rsidRPr="008631E1">
        <w:rPr>
          <w:rFonts w:ascii="Times New Roman" w:hAnsi="Times New Roman" w:cs="Times New Roman"/>
          <w:b/>
          <w:bCs/>
          <w:lang w:val="el-GR"/>
        </w:rPr>
        <w:lastRenderedPageBreak/>
        <w:t>Κεφάλαιο 1 Βιβλιογραφική Επισκόπηση</w:t>
      </w:r>
      <w:bookmarkEnd w:id="5"/>
    </w:p>
    <w:p w:rsidR="00DB619C" w:rsidRPr="008631E1" w:rsidRDefault="008F7A82" w:rsidP="008F7A82">
      <w:pPr>
        <w:pStyle w:val="2"/>
        <w:rPr>
          <w:rFonts w:ascii="Times New Roman" w:hAnsi="Times New Roman" w:cs="Times New Roman"/>
          <w:b/>
          <w:bCs/>
          <w:sz w:val="28"/>
          <w:szCs w:val="28"/>
        </w:rPr>
      </w:pPr>
      <w:bookmarkStart w:id="6" w:name="_Toc68633934"/>
      <w:r w:rsidRPr="008631E1">
        <w:rPr>
          <w:rFonts w:ascii="Times New Roman" w:hAnsi="Times New Roman" w:cs="Times New Roman"/>
          <w:b/>
          <w:bCs/>
          <w:sz w:val="28"/>
          <w:szCs w:val="28"/>
        </w:rPr>
        <w:t xml:space="preserve">1.1. </w:t>
      </w:r>
      <w:r w:rsidR="00FB738A" w:rsidRPr="008631E1">
        <w:rPr>
          <w:rFonts w:ascii="Times New Roman" w:hAnsi="Times New Roman" w:cs="Times New Roman"/>
          <w:b/>
          <w:bCs/>
          <w:sz w:val="28"/>
          <w:szCs w:val="28"/>
        </w:rPr>
        <w:t xml:space="preserve">Παραδοσιακές </w:t>
      </w:r>
      <w:r w:rsidR="00202D3D" w:rsidRPr="008631E1">
        <w:rPr>
          <w:rFonts w:ascii="Times New Roman" w:hAnsi="Times New Roman" w:cs="Times New Roman"/>
          <w:b/>
          <w:bCs/>
          <w:sz w:val="28"/>
          <w:szCs w:val="28"/>
        </w:rPr>
        <w:t xml:space="preserve">Μέθοδοι </w:t>
      </w:r>
      <w:r w:rsidRPr="008631E1">
        <w:rPr>
          <w:rFonts w:ascii="Times New Roman" w:hAnsi="Times New Roman" w:cs="Times New Roman"/>
          <w:b/>
          <w:bCs/>
          <w:sz w:val="28"/>
          <w:szCs w:val="28"/>
        </w:rPr>
        <w:t>Ε</w:t>
      </w:r>
      <w:r w:rsidR="00202D3D" w:rsidRPr="008631E1">
        <w:rPr>
          <w:rFonts w:ascii="Times New Roman" w:hAnsi="Times New Roman" w:cs="Times New Roman"/>
          <w:b/>
          <w:bCs/>
          <w:sz w:val="28"/>
          <w:szCs w:val="28"/>
        </w:rPr>
        <w:t xml:space="preserve">κπαίδευσης και </w:t>
      </w:r>
      <w:r w:rsidRPr="008631E1">
        <w:rPr>
          <w:rFonts w:ascii="Times New Roman" w:hAnsi="Times New Roman" w:cs="Times New Roman"/>
          <w:b/>
          <w:bCs/>
          <w:sz w:val="28"/>
          <w:szCs w:val="28"/>
        </w:rPr>
        <w:t>Κ</w:t>
      </w:r>
      <w:r w:rsidR="00202D3D" w:rsidRPr="008631E1">
        <w:rPr>
          <w:rFonts w:ascii="Times New Roman" w:hAnsi="Times New Roman" w:cs="Times New Roman"/>
          <w:b/>
          <w:bCs/>
          <w:sz w:val="28"/>
          <w:szCs w:val="28"/>
        </w:rPr>
        <w:t>ατάρτισης</w:t>
      </w:r>
      <w:bookmarkEnd w:id="6"/>
    </w:p>
    <w:p w:rsidR="008F7A82" w:rsidRPr="008631E1" w:rsidRDefault="008F7A82" w:rsidP="00C07CCC">
      <w:pPr>
        <w:spacing w:after="0" w:line="360" w:lineRule="auto"/>
        <w:jc w:val="both"/>
        <w:rPr>
          <w:rFonts w:ascii="Times New Roman" w:hAnsi="Times New Roman" w:cs="Times New Roman"/>
          <w:sz w:val="24"/>
          <w:szCs w:val="24"/>
        </w:rPr>
      </w:pPr>
    </w:p>
    <w:p w:rsidR="00BA738A" w:rsidRPr="008631E1" w:rsidRDefault="00650ACD" w:rsidP="00BA738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Σε γενικές γραμμές υπάρχουν δύο είδη μεθόδων εκπαίδευσης, οι παραδοσιακές και οι καινοτόμες. </w:t>
      </w:r>
      <w:r w:rsidR="00BA738A" w:rsidRPr="008631E1">
        <w:rPr>
          <w:rFonts w:ascii="Times New Roman" w:hAnsi="Times New Roman" w:cs="Times New Roman"/>
          <w:sz w:val="24"/>
          <w:szCs w:val="24"/>
        </w:rPr>
        <w:t>Οι σύγχρονες εκπαιδευτικές μέθοδοι περιλαμβάνουν σύγχρονα προγράμματα λογισμικού, την εξ αποστάσεως εκπαίδευση και υβριδικές μεθόδους μάθησης που στοχεύουν στον ίδιο σκοπό (</w:t>
      </w:r>
      <w:r w:rsidR="00BA738A" w:rsidRPr="008631E1">
        <w:rPr>
          <w:rFonts w:ascii="Times New Roman" w:hAnsi="Times New Roman" w:cs="Times New Roman"/>
          <w:sz w:val="24"/>
          <w:szCs w:val="24"/>
          <w:lang w:val="en-US"/>
        </w:rPr>
        <w:t>Bonner</w:t>
      </w:r>
      <w:r w:rsidR="00BA738A" w:rsidRPr="008631E1">
        <w:rPr>
          <w:rFonts w:ascii="Times New Roman" w:hAnsi="Times New Roman" w:cs="Times New Roman"/>
          <w:sz w:val="24"/>
          <w:szCs w:val="24"/>
        </w:rPr>
        <w:t>, 1999) που θα αναλυθούν παρακάτω. Οι παραδοσιακές μέθοδοι διδασκαλίας περιλαμβάνουν τα ομαδικά κουΐζ, τις διαλέξεις, τις ασκήσεις για το σπίτι, τη χρήση του μαυροπίνακα</w:t>
      </w:r>
      <w:r w:rsidR="006E1932" w:rsidRPr="008631E1">
        <w:rPr>
          <w:rFonts w:ascii="Times New Roman" w:hAnsi="Times New Roman" w:cs="Times New Roman"/>
          <w:sz w:val="24"/>
          <w:szCs w:val="24"/>
        </w:rPr>
        <w:t xml:space="preserve">, απλά </w:t>
      </w:r>
      <w:r w:rsidR="00BA738A" w:rsidRPr="008631E1">
        <w:rPr>
          <w:rFonts w:ascii="Times New Roman" w:hAnsi="Times New Roman" w:cs="Times New Roman"/>
          <w:sz w:val="24"/>
          <w:szCs w:val="24"/>
        </w:rPr>
        <w:t xml:space="preserve">προγράμματα σε υπολογιστές και </w:t>
      </w:r>
      <w:r w:rsidR="006E1932" w:rsidRPr="008631E1">
        <w:rPr>
          <w:rFonts w:ascii="Times New Roman" w:hAnsi="Times New Roman" w:cs="Times New Roman"/>
          <w:sz w:val="24"/>
          <w:szCs w:val="24"/>
        </w:rPr>
        <w:t>μεθόδους</w:t>
      </w:r>
      <w:r w:rsidR="00BA738A" w:rsidRPr="008631E1">
        <w:rPr>
          <w:rFonts w:ascii="Times New Roman" w:hAnsi="Times New Roman" w:cs="Times New Roman"/>
          <w:sz w:val="24"/>
          <w:szCs w:val="24"/>
        </w:rPr>
        <w:t xml:space="preserve"> που επιτρέπουν στους εκπαιδευόμενους να συμμετέχουν στο μάθηση</w:t>
      </w:r>
      <w:r w:rsidR="006E1932" w:rsidRPr="008631E1">
        <w:rPr>
          <w:rFonts w:ascii="Times New Roman" w:hAnsi="Times New Roman" w:cs="Times New Roman"/>
          <w:sz w:val="24"/>
          <w:szCs w:val="24"/>
        </w:rPr>
        <w:t>,</w:t>
      </w:r>
      <w:r w:rsidR="00BA738A" w:rsidRPr="008631E1">
        <w:rPr>
          <w:rFonts w:ascii="Times New Roman" w:hAnsi="Times New Roman" w:cs="Times New Roman"/>
          <w:sz w:val="24"/>
          <w:szCs w:val="24"/>
        </w:rPr>
        <w:t xml:space="preserve"> ενώ παράλληλα τους δίνουν την ευκαιρία να επιλέξουν τη δική τους μαθησιακή διαδικασία. </w:t>
      </w:r>
    </w:p>
    <w:p w:rsidR="00BA738A" w:rsidRPr="008631E1" w:rsidRDefault="006E1932" w:rsidP="00BA738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Σύμφωνα με την</w:t>
      </w:r>
      <w:r w:rsidR="00BA738A" w:rsidRPr="008631E1">
        <w:rPr>
          <w:rFonts w:ascii="Times New Roman" w:hAnsi="Times New Roman" w:cs="Times New Roman"/>
          <w:sz w:val="24"/>
          <w:szCs w:val="24"/>
        </w:rPr>
        <w:t xml:space="preserve"> παραδοσιακή μέθοδο</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rPr>
        <w:t>διδασκαλίας και εκπαίδευσης ο εκπαιδευτής είναι το επίκεντρο όλων των δραστηριοτήτων της τάξης. Ο ίδιος μιλάει, παρουσιάζει και εκτελεί τις δράσεις εκπαίδευσης. Ωστόσο, αυτή η μέθοδος σήμερα θεωρείται απαρχαιωμένη και αναποτελεσματική, καθώς δεν εφοδιάζει τους εκπαιδευόμενους με τις απαραίτητες δεξιότητες και γνώσεις κατάρτισης που απαιτούνται για την διεκπεραίωση της εργασίας τους ή την επίτευξη της εξειδίκευσής τους (</w:t>
      </w:r>
      <w:r w:rsidR="00BA738A" w:rsidRPr="008631E1">
        <w:rPr>
          <w:rFonts w:ascii="Times New Roman" w:hAnsi="Times New Roman" w:cs="Times New Roman"/>
          <w:sz w:val="24"/>
          <w:szCs w:val="24"/>
          <w:lang w:val="en-US"/>
        </w:rPr>
        <w:t>Modebelu</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rPr>
        <w:t>&amp;</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lang w:val="en-US"/>
        </w:rPr>
        <w:t>Duvie</w:t>
      </w:r>
      <w:r w:rsidR="00BA738A" w:rsidRPr="008631E1">
        <w:rPr>
          <w:rFonts w:ascii="Times New Roman" w:hAnsi="Times New Roman" w:cs="Times New Roman"/>
          <w:sz w:val="24"/>
          <w:szCs w:val="24"/>
        </w:rPr>
        <w:t xml:space="preserve">, 2012). </w:t>
      </w:r>
    </w:p>
    <w:p w:rsidR="00BA738A" w:rsidRPr="008631E1" w:rsidRDefault="006E1932" w:rsidP="006E1932">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Πρόσφατα </w:t>
      </w:r>
      <w:r w:rsidR="00DF2791" w:rsidRPr="008631E1">
        <w:rPr>
          <w:rFonts w:ascii="Times New Roman" w:hAnsi="Times New Roman" w:cs="Times New Roman"/>
          <w:sz w:val="24"/>
          <w:szCs w:val="24"/>
        </w:rPr>
        <w:t>και με τη συνδρομή της τεχνολογίας έχουν αρχίσει να εφαρμόζονται</w:t>
      </w:r>
      <w:r w:rsidRPr="008631E1">
        <w:rPr>
          <w:rFonts w:ascii="Times New Roman" w:hAnsi="Times New Roman" w:cs="Times New Roman"/>
          <w:sz w:val="24"/>
          <w:szCs w:val="24"/>
        </w:rPr>
        <w:t xml:space="preserve"> καινοτομίες στα εκπαιδευτικά πρότυπα οδηγώντας στην υιοθέτηση προσεγγίσεων με επίκεντρο τον εκπαιδευόμενο </w:t>
      </w:r>
      <w:r w:rsidR="00DF2791" w:rsidRPr="008631E1">
        <w:rPr>
          <w:rFonts w:ascii="Times New Roman" w:hAnsi="Times New Roman" w:cs="Times New Roman"/>
          <w:sz w:val="24"/>
          <w:szCs w:val="24"/>
        </w:rPr>
        <w:t>και τα προβλήματα μάθησης που αντιμετωπίζει. Οι καινοτόμες αυτές μέθοδοι δίνουν</w:t>
      </w:r>
      <w:r w:rsidRPr="008631E1">
        <w:rPr>
          <w:rFonts w:ascii="Times New Roman" w:hAnsi="Times New Roman" w:cs="Times New Roman"/>
          <w:sz w:val="24"/>
          <w:szCs w:val="24"/>
        </w:rPr>
        <w:t xml:space="preserve"> περισσότερες δυνατότητες μετάδοσης </w:t>
      </w:r>
      <w:r w:rsidR="00DF2791" w:rsidRPr="008631E1">
        <w:rPr>
          <w:rFonts w:ascii="Times New Roman" w:hAnsi="Times New Roman" w:cs="Times New Roman"/>
          <w:sz w:val="24"/>
          <w:szCs w:val="24"/>
        </w:rPr>
        <w:t>στους εκπαιδευτές για την</w:t>
      </w:r>
      <w:r w:rsidRPr="008631E1">
        <w:rPr>
          <w:rFonts w:ascii="Times New Roman" w:hAnsi="Times New Roman" w:cs="Times New Roman"/>
          <w:sz w:val="24"/>
          <w:szCs w:val="24"/>
        </w:rPr>
        <w:t xml:space="preserve"> επόμενη γενιά μαθητών σε σύγκριση με </w:t>
      </w:r>
      <w:r w:rsidR="00DF2791" w:rsidRPr="008631E1">
        <w:rPr>
          <w:rFonts w:ascii="Times New Roman" w:hAnsi="Times New Roman" w:cs="Times New Roman"/>
          <w:sz w:val="24"/>
          <w:szCs w:val="24"/>
        </w:rPr>
        <w:t>την εφαρμογή των παραδοσιακών μεθόδων εκπαίδευσης οι οποίες είχαν επίκεντρο τον εκπαιδευτή με την παράδοση διαλέξεων.</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rPr>
        <w:t>Η μέθοδος αυτή ενθαρρύνει την ενεργό συμμετοχή των εκπαιδευόμενων στη διαδικασία διδασκαλίας και μάθησης, την αλληλεπίδραση μεταξύ εκπαιδευόμενων και εκπαιδευτών, προωθεί την ανάπτυξη δεξιοτήτων και νέων πρωτοβουλιών ενώ αποθαρρύνει ταυτόχρονα τους εκπαιδευόμενους από την παθητικότητα (</w:t>
      </w:r>
      <w:r w:rsidR="00BA738A" w:rsidRPr="008631E1">
        <w:rPr>
          <w:rFonts w:ascii="Times New Roman" w:hAnsi="Times New Roman" w:cs="Times New Roman"/>
          <w:sz w:val="24"/>
          <w:szCs w:val="24"/>
          <w:lang w:val="en-US"/>
        </w:rPr>
        <w:t>Modebelu</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rPr>
        <w:t>&amp;</w:t>
      </w:r>
      <w:r w:rsidR="00BD02D0">
        <w:rPr>
          <w:rFonts w:ascii="Times New Roman" w:hAnsi="Times New Roman" w:cs="Times New Roman"/>
          <w:sz w:val="24"/>
          <w:szCs w:val="24"/>
        </w:rPr>
        <w:t xml:space="preserve"> </w:t>
      </w:r>
      <w:r w:rsidR="00BA738A" w:rsidRPr="008631E1">
        <w:rPr>
          <w:rFonts w:ascii="Times New Roman" w:hAnsi="Times New Roman" w:cs="Times New Roman"/>
          <w:sz w:val="24"/>
          <w:szCs w:val="24"/>
          <w:lang w:val="en-US"/>
        </w:rPr>
        <w:t>Duvie</w:t>
      </w:r>
      <w:r w:rsidR="00BA738A" w:rsidRPr="008631E1">
        <w:rPr>
          <w:rFonts w:ascii="Times New Roman" w:hAnsi="Times New Roman" w:cs="Times New Roman"/>
          <w:sz w:val="24"/>
          <w:szCs w:val="24"/>
        </w:rPr>
        <w:t xml:space="preserve">, 2012). </w:t>
      </w:r>
    </w:p>
    <w:p w:rsidR="00BA738A" w:rsidRPr="008631E1" w:rsidRDefault="00BA738A" w:rsidP="00BA738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 καινοτόμες μέθοδοι διδασκαλίας προέκυψαν γιατί καμία παραδοσιακή μέθοδος διδασκαλίας δεν θεωρήθηκε επιτυχημένη και αποτελεσματική καθολικά. Ένας συνδυασμός μεθόδων διδασκαλίας μπορεί να χρησιμεύσει ως σύστημα διδασκαλίας για τους εκπαιδευτές ώστε να εξασφαλιστεί η αποτελεσματικότητα. Τέσσερις τέτοιες δημοφιλείς μέθοδοι είναι</w:t>
      </w:r>
      <w:r w:rsidR="0052264E">
        <w:rPr>
          <w:rFonts w:ascii="Times New Roman" w:hAnsi="Times New Roman" w:cs="Times New Roman"/>
          <w:sz w:val="24"/>
          <w:szCs w:val="24"/>
        </w:rPr>
        <w:t xml:space="preserve"> </w:t>
      </w:r>
      <w:r w:rsidRPr="008631E1">
        <w:rPr>
          <w:rFonts w:ascii="Times New Roman" w:hAnsi="Times New Roman" w:cs="Times New Roman"/>
          <w:sz w:val="24"/>
          <w:szCs w:val="24"/>
        </w:rPr>
        <w:t>(</w:t>
      </w:r>
      <w:r w:rsidRPr="008631E1">
        <w:rPr>
          <w:rFonts w:ascii="Times New Roman" w:hAnsi="Times New Roman" w:cs="Times New Roman"/>
          <w:sz w:val="24"/>
          <w:szCs w:val="24"/>
          <w:lang w:val="en-US"/>
        </w:rPr>
        <w:t>Modebelu</w:t>
      </w:r>
      <w:r w:rsidR="00BD02D0">
        <w:rPr>
          <w:rFonts w:ascii="Times New Roman" w:hAnsi="Times New Roman" w:cs="Times New Roman"/>
          <w:sz w:val="24"/>
          <w:szCs w:val="24"/>
        </w:rPr>
        <w:t xml:space="preserve"> </w:t>
      </w:r>
      <w:r w:rsidRPr="008631E1">
        <w:rPr>
          <w:rFonts w:ascii="Times New Roman" w:hAnsi="Times New Roman" w:cs="Times New Roman"/>
          <w:sz w:val="24"/>
          <w:szCs w:val="24"/>
        </w:rPr>
        <w:t>&amp;</w:t>
      </w:r>
      <w:r w:rsidR="00BD02D0">
        <w:rPr>
          <w:rFonts w:ascii="Times New Roman" w:hAnsi="Times New Roman" w:cs="Times New Roman"/>
          <w:sz w:val="24"/>
          <w:szCs w:val="24"/>
        </w:rPr>
        <w:t xml:space="preserve"> </w:t>
      </w:r>
      <w:r w:rsidRPr="008631E1">
        <w:rPr>
          <w:rFonts w:ascii="Times New Roman" w:hAnsi="Times New Roman" w:cs="Times New Roman"/>
          <w:sz w:val="24"/>
          <w:szCs w:val="24"/>
          <w:lang w:val="en-US"/>
        </w:rPr>
        <w:t>Duvie</w:t>
      </w:r>
      <w:r w:rsidRPr="008631E1">
        <w:rPr>
          <w:rFonts w:ascii="Times New Roman" w:hAnsi="Times New Roman" w:cs="Times New Roman"/>
          <w:sz w:val="24"/>
          <w:szCs w:val="24"/>
        </w:rPr>
        <w:t>, 2012</w:t>
      </w:r>
      <w:r w:rsidRPr="008631E1">
        <w:rPr>
          <w:rFonts w:ascii="Times New Roman" w:hAnsi="Times New Roman" w:cs="Times New Roman"/>
          <w:sz w:val="24"/>
          <w:szCs w:val="24"/>
          <w:lang w:val="en-US"/>
        </w:rPr>
        <w:t>)</w:t>
      </w:r>
      <w:r w:rsidRPr="008631E1">
        <w:rPr>
          <w:rFonts w:ascii="Times New Roman" w:hAnsi="Times New Roman" w:cs="Times New Roman"/>
          <w:sz w:val="24"/>
          <w:szCs w:val="24"/>
        </w:rPr>
        <w:t>:</w:t>
      </w:r>
    </w:p>
    <w:p w:rsidR="00BA738A" w:rsidRPr="008631E1" w:rsidRDefault="00BA738A" w:rsidP="00BA738A">
      <w:pPr>
        <w:pStyle w:val="a3"/>
        <w:numPr>
          <w:ilvl w:val="0"/>
          <w:numId w:val="4"/>
        </w:numPr>
        <w:spacing w:line="360" w:lineRule="auto"/>
        <w:jc w:val="both"/>
        <w:rPr>
          <w:lang w:val="el-GR"/>
        </w:rPr>
      </w:pPr>
      <w:r w:rsidRPr="008631E1">
        <w:rPr>
          <w:lang w:val="el-GR"/>
        </w:rPr>
        <w:lastRenderedPageBreak/>
        <w:t>οι μέθοδοι μετάδοσης και λήψης πληροφοριών (</w:t>
      </w:r>
      <w:r w:rsidRPr="008631E1">
        <w:t>ITRM</w:t>
      </w:r>
      <w:r w:rsidRPr="008631E1">
        <w:rPr>
          <w:lang w:val="el-GR"/>
        </w:rPr>
        <w:t xml:space="preserve">): </w:t>
      </w:r>
      <w:r w:rsidR="006E1932" w:rsidRPr="008631E1">
        <w:rPr>
          <w:lang w:val="el-GR"/>
        </w:rPr>
        <w:t>Περιλαμβάνουν</w:t>
      </w:r>
      <w:r w:rsidRPr="008631E1">
        <w:rPr>
          <w:lang w:val="el-GR"/>
        </w:rPr>
        <w:t xml:space="preserve"> εισηγήσεις, αναθέσεις εργασιών και ανάγνωσης βιβλιογραφίας για τη μετάδοση γνώσης και πληροφοριών. Οι εισηγήσεις αποτελούν την πιο παλιά μέθοδο διδασκαλίας</w:t>
      </w:r>
      <w:r w:rsidR="006E1932" w:rsidRPr="008631E1">
        <w:rPr>
          <w:lang w:val="el-GR"/>
        </w:rPr>
        <w:t xml:space="preserve"> και ανήκουν στις παραδοσιακές μεθόδους εκπαίδευσης.</w:t>
      </w:r>
    </w:p>
    <w:p w:rsidR="00BA738A" w:rsidRPr="008631E1" w:rsidRDefault="00BA738A" w:rsidP="00BA738A">
      <w:pPr>
        <w:pStyle w:val="a3"/>
        <w:numPr>
          <w:ilvl w:val="0"/>
          <w:numId w:val="4"/>
        </w:numPr>
        <w:spacing w:line="360" w:lineRule="auto"/>
        <w:jc w:val="both"/>
        <w:rPr>
          <w:lang w:val="el-GR"/>
        </w:rPr>
      </w:pPr>
      <w:r w:rsidRPr="008631E1">
        <w:rPr>
          <w:lang w:val="el-GR"/>
        </w:rPr>
        <w:t>οι μέθοδοι ανάπτυξης συγκεντρωτικών στρατηγικών (</w:t>
      </w:r>
      <w:r w:rsidRPr="008631E1">
        <w:t>CSDM</w:t>
      </w:r>
      <w:r w:rsidRPr="008631E1">
        <w:rPr>
          <w:lang w:val="el-GR"/>
        </w:rPr>
        <w:t>): Εξυπηρετ</w:t>
      </w:r>
      <w:r w:rsidR="006E1932" w:rsidRPr="008631E1">
        <w:rPr>
          <w:lang w:val="el-GR"/>
        </w:rPr>
        <w:t>ούν τη</w:t>
      </w:r>
      <w:r w:rsidRPr="008631E1">
        <w:rPr>
          <w:lang w:val="el-GR"/>
        </w:rPr>
        <w:t xml:space="preserve"> συγκέντρωση πληροφοριών και την ανάπτυξη γνωστικών στρατηγικών για τις έννοιες. Παράδειγμα </w:t>
      </w:r>
      <w:r w:rsidR="006E1932" w:rsidRPr="008631E1">
        <w:rPr>
          <w:lang w:val="el-GR"/>
        </w:rPr>
        <w:t xml:space="preserve">τέτοιας μεθόδου </w:t>
      </w:r>
      <w:r w:rsidRPr="008631E1">
        <w:rPr>
          <w:lang w:val="el-GR"/>
        </w:rPr>
        <w:t xml:space="preserve">αποτελεί η εκμάθηση του σχηματισμού έννοιας, η ερμηνεία των δεδομένων, η εφαρμογή κανόνων όπως </w:t>
      </w:r>
      <w:r w:rsidR="006E1932" w:rsidRPr="008631E1">
        <w:rPr>
          <w:lang w:val="el-GR"/>
        </w:rPr>
        <w:t>στην περίπτωση των κουΐζ</w:t>
      </w:r>
      <w:r w:rsidRPr="008631E1">
        <w:rPr>
          <w:lang w:val="el-GR"/>
        </w:rPr>
        <w:t xml:space="preserve">. Σε αυτή την μέθοδο υπάγονται η μέθοδος της συζήτησης, της δραστηριότητας και του </w:t>
      </w:r>
      <w:r w:rsidRPr="008631E1">
        <w:t>project</w:t>
      </w:r>
      <w:r w:rsidRPr="008631E1">
        <w:rPr>
          <w:lang w:val="el-GR"/>
        </w:rPr>
        <w:t xml:space="preserve">. </w:t>
      </w:r>
    </w:p>
    <w:p w:rsidR="00BA738A" w:rsidRPr="008631E1" w:rsidRDefault="00BA738A" w:rsidP="00BA738A">
      <w:pPr>
        <w:pStyle w:val="a3"/>
        <w:numPr>
          <w:ilvl w:val="0"/>
          <w:numId w:val="4"/>
        </w:numPr>
        <w:spacing w:line="360" w:lineRule="auto"/>
        <w:jc w:val="both"/>
        <w:rPr>
          <w:lang w:val="el-GR"/>
        </w:rPr>
      </w:pPr>
      <w:r w:rsidRPr="008631E1">
        <w:rPr>
          <w:lang w:val="el-GR"/>
        </w:rPr>
        <w:t>οι μέθοδοι ανάπτυξης στάσεων (</w:t>
      </w:r>
      <w:r w:rsidRPr="008631E1">
        <w:t>ADM</w:t>
      </w:r>
      <w:r w:rsidRPr="008631E1">
        <w:rPr>
          <w:lang w:val="el-GR"/>
        </w:rPr>
        <w:t xml:space="preserve">): Η μέθοδος αυτή βοηθά τους εκπαιδευόμενους να μάθουν και να αναπτύξουν κοινωνικές συμπεριφορές που σχετίζονται με διαπροσωπικές συμπεριφορές, το εκπαιδευτικό περιβάλλον και την αριστεία. </w:t>
      </w:r>
      <w:r w:rsidR="006E1932" w:rsidRPr="008631E1">
        <w:rPr>
          <w:lang w:val="el-GR"/>
        </w:rPr>
        <w:t>Τέτοιες</w:t>
      </w:r>
      <w:r w:rsidRPr="008631E1">
        <w:rPr>
          <w:lang w:val="el-GR"/>
        </w:rPr>
        <w:t xml:space="preserve"> είναι η μέθοδος της έρευνας, το παιχνίδι ρόλων, η δραματοποίηση, η μοντελοποίηση και η πειραματική μέθοδος.  </w:t>
      </w:r>
    </w:p>
    <w:p w:rsidR="00BA738A" w:rsidRPr="008631E1" w:rsidRDefault="00BA738A" w:rsidP="00BA738A">
      <w:pPr>
        <w:pStyle w:val="a3"/>
        <w:numPr>
          <w:ilvl w:val="0"/>
          <w:numId w:val="4"/>
        </w:numPr>
        <w:spacing w:line="360" w:lineRule="auto"/>
        <w:jc w:val="both"/>
        <w:rPr>
          <w:lang w:val="el-GR"/>
        </w:rPr>
      </w:pPr>
      <w:r w:rsidRPr="008631E1">
        <w:rPr>
          <w:lang w:val="el-GR"/>
        </w:rPr>
        <w:t>οι μέθοδοι ανάπτυξης γνωστικών και κινητικών δεξιοτήτων (</w:t>
      </w:r>
      <w:r w:rsidRPr="008631E1">
        <w:t>CMSDM</w:t>
      </w:r>
      <w:r w:rsidRPr="008631E1">
        <w:rPr>
          <w:lang w:val="el-GR"/>
        </w:rPr>
        <w:t xml:space="preserve">): Η μέθοδος αυτή σχετίζεται με την ικανότητα ανάπτυξης </w:t>
      </w:r>
      <w:r w:rsidR="006E1932" w:rsidRPr="008631E1">
        <w:rPr>
          <w:lang w:val="el-GR"/>
        </w:rPr>
        <w:t>κριτικής</w:t>
      </w:r>
      <w:r w:rsidRPr="008631E1">
        <w:rPr>
          <w:lang w:val="el-GR"/>
        </w:rPr>
        <w:t xml:space="preserve"> σκέψης των εκπαιδευόμενων και των ικανοτήτων λήψης αποφάσεων. Ο ρόλος του εκπαιδευτή είναι να καθοδηγεί την πρόοδο των εκπαιδευόμενων μέσω εντολών και υποδείξεων. Η μέθοδος αυτή απαιτεί το υλικό, τα γεγονότα, οι έννοιες, τα προβλήματα να παρουσιάζονται στους εκπαιδευόμενους σε βήματα συστηματικά στο πλαίσιο μιας διαδικασίας. Οι μέθοδοι εντός αυτής της κατηγορίας είναι η επίδειξη, η καθοδηγούμενη επανάληψη, η χαρτογράφηση εννοιών, τα παιχνίδια, οι συζητήσεις και οι δεξιότητες ερωτήσεων. </w:t>
      </w:r>
    </w:p>
    <w:p w:rsidR="00650ACD" w:rsidRPr="008631E1" w:rsidRDefault="00650ACD" w:rsidP="00650ACD">
      <w:pPr>
        <w:spacing w:after="0" w:line="360" w:lineRule="auto"/>
        <w:jc w:val="both"/>
        <w:rPr>
          <w:rFonts w:ascii="Times New Roman" w:hAnsi="Times New Roman" w:cs="Times New Roman"/>
          <w:sz w:val="24"/>
          <w:szCs w:val="24"/>
        </w:rPr>
      </w:pPr>
    </w:p>
    <w:p w:rsidR="00FB738A" w:rsidRPr="008631E1" w:rsidRDefault="00650ACD" w:rsidP="008F7A82">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κοινωνικές απαιτήσεις </w:t>
      </w:r>
      <w:r w:rsidR="00BA738A" w:rsidRPr="008631E1">
        <w:rPr>
          <w:rFonts w:ascii="Times New Roman" w:hAnsi="Times New Roman" w:cs="Times New Roman"/>
          <w:sz w:val="24"/>
          <w:szCs w:val="24"/>
        </w:rPr>
        <w:t>έχουν μετατραπεί</w:t>
      </w:r>
      <w:r w:rsidRPr="008631E1">
        <w:rPr>
          <w:rFonts w:ascii="Times New Roman" w:hAnsi="Times New Roman" w:cs="Times New Roman"/>
          <w:sz w:val="24"/>
          <w:szCs w:val="24"/>
        </w:rPr>
        <w:t xml:space="preserve"> σε ανάγκη εκσυγχρονισμού της εκπαίδευσης η οποία περιλαμβάνει τη χρήση καινοτόμων εκπαιδευτικών τεχνολογιών. Οι μέθοδοι που πληρούν τις ανάγκες και απαιτήσεις της εκάστοτε κοινωνίας είναι διαλογικές, διεγείρουν την σκέψη των εκπαιδευόμενων, διασφαλίζουν την ανάπτυξη της πνευματικής δυναμικής τους, περιλαμβάνουν την αλληλεπίδραση των εκπαιδευομένων και απαιτούν υψηλό επίπεδο εμπλοκής και συμμετοχής στην εκπαιδευτική διαδικασία (</w:t>
      </w:r>
      <w:r w:rsidRPr="008631E1">
        <w:rPr>
          <w:rFonts w:ascii="Times New Roman" w:hAnsi="Times New Roman" w:cs="Times New Roman"/>
          <w:sz w:val="24"/>
          <w:szCs w:val="24"/>
          <w:lang w:val="en-US"/>
        </w:rPr>
        <w:t>Belousova</w:t>
      </w:r>
      <w:r w:rsidR="007B143F">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2015). Οι διαλογικές μέθοδοι επικεντρώνονται στη μοντελοποίηση της δραστηριότητας και στην αρχή της άμεσης συμμετοχής η οποία επιτρέπει σε κάθε άτομο να είναι ενεργό μέρος της εκπαιδευτικής διαδικασίας. Οι διαλογικές μέθοδοι επιτρέπουν τη διαμόρφωση της γνώσης, των επαγγελματικών ικανοτήτων με τη συμμετοχή των εκπαιδευομένων στην ενεργή μάθηση </w:t>
      </w:r>
      <w:r w:rsidRPr="008631E1">
        <w:rPr>
          <w:rFonts w:ascii="Times New Roman" w:hAnsi="Times New Roman" w:cs="Times New Roman"/>
          <w:sz w:val="24"/>
          <w:szCs w:val="24"/>
        </w:rPr>
        <w:lastRenderedPageBreak/>
        <w:t>και τη γνωστική δραστηριότητα και επιτρέπουν την υπέρβαση της ατομικής εμπειρίας για τη δημιουργία νέας πληροφόρησης (</w:t>
      </w:r>
      <w:r w:rsidRPr="008631E1">
        <w:rPr>
          <w:rFonts w:ascii="Times New Roman" w:hAnsi="Times New Roman" w:cs="Times New Roman"/>
          <w:sz w:val="24"/>
          <w:szCs w:val="24"/>
          <w:lang w:val="en-US"/>
        </w:rPr>
        <w:t>Belousova</w:t>
      </w:r>
      <w:r w:rsidR="007B143F">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2015). </w:t>
      </w:r>
    </w:p>
    <w:p w:rsidR="00650ACD" w:rsidRPr="008631E1" w:rsidRDefault="00650ACD" w:rsidP="00650ACD">
      <w:pPr>
        <w:spacing w:after="0" w:line="360" w:lineRule="auto"/>
        <w:jc w:val="both"/>
        <w:rPr>
          <w:rFonts w:ascii="Times New Roman" w:hAnsi="Times New Roman" w:cs="Times New Roman"/>
          <w:sz w:val="24"/>
          <w:szCs w:val="24"/>
        </w:rPr>
      </w:pPr>
    </w:p>
    <w:p w:rsidR="00B340CE" w:rsidRPr="008631E1" w:rsidRDefault="00FB738A" w:rsidP="00EF6922">
      <w:pPr>
        <w:pStyle w:val="2"/>
        <w:rPr>
          <w:rFonts w:ascii="Times New Roman" w:hAnsi="Times New Roman" w:cs="Times New Roman"/>
          <w:b/>
          <w:bCs/>
          <w:sz w:val="28"/>
          <w:szCs w:val="28"/>
        </w:rPr>
      </w:pPr>
      <w:bookmarkStart w:id="7" w:name="_Toc68633935"/>
      <w:r w:rsidRPr="008631E1">
        <w:rPr>
          <w:rFonts w:ascii="Times New Roman" w:hAnsi="Times New Roman" w:cs="Times New Roman"/>
          <w:b/>
          <w:bCs/>
          <w:sz w:val="28"/>
          <w:szCs w:val="28"/>
        </w:rPr>
        <w:t xml:space="preserve">1.2. </w:t>
      </w:r>
      <w:r w:rsidR="00B340CE" w:rsidRPr="008631E1">
        <w:rPr>
          <w:rFonts w:ascii="Times New Roman" w:hAnsi="Times New Roman" w:cs="Times New Roman"/>
          <w:b/>
          <w:bCs/>
          <w:sz w:val="28"/>
          <w:szCs w:val="28"/>
        </w:rPr>
        <w:t>Σύγχρονες Μέθοδοι</w:t>
      </w:r>
      <w:r w:rsidRPr="008631E1">
        <w:rPr>
          <w:rFonts w:ascii="Times New Roman" w:hAnsi="Times New Roman" w:cs="Times New Roman"/>
          <w:b/>
          <w:bCs/>
          <w:sz w:val="28"/>
          <w:szCs w:val="28"/>
        </w:rPr>
        <w:t xml:space="preserve"> Εκπαίδευσης και Κατάρτισης</w:t>
      </w:r>
      <w:bookmarkEnd w:id="7"/>
    </w:p>
    <w:p w:rsidR="00FB738A" w:rsidRPr="008631E1" w:rsidRDefault="00FB738A" w:rsidP="00650ACD">
      <w:pPr>
        <w:spacing w:after="0" w:line="360" w:lineRule="auto"/>
        <w:jc w:val="both"/>
        <w:rPr>
          <w:rFonts w:ascii="Times New Roman" w:hAnsi="Times New Roman" w:cs="Times New Roman"/>
          <w:sz w:val="24"/>
          <w:szCs w:val="24"/>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σύγχρονες και καινοτόμες μέθοδοι εκπαίδευσης ουσιαστικά μετατρέπουν τους εκπαιδευτές σε διαμεσολαβητές. Η διαδραστική μάθηση είναι το μέλλον της εκπαίδευσης με την υιοθέτηση της τεχνολογίας να διαδραματίζει κεντρικό ρόλο. Σημαντικό ρόλο </w:t>
      </w:r>
      <w:r w:rsidR="006D6354" w:rsidRPr="008631E1">
        <w:rPr>
          <w:rFonts w:ascii="Times New Roman" w:hAnsi="Times New Roman" w:cs="Times New Roman"/>
          <w:sz w:val="24"/>
          <w:szCs w:val="24"/>
        </w:rPr>
        <w:t xml:space="preserve">επίσης </w:t>
      </w:r>
      <w:r w:rsidRPr="008631E1">
        <w:rPr>
          <w:rFonts w:ascii="Times New Roman" w:hAnsi="Times New Roman" w:cs="Times New Roman"/>
          <w:sz w:val="24"/>
          <w:szCs w:val="24"/>
        </w:rPr>
        <w:t xml:space="preserve">διαδραματίζουν οι επικοινωνιακές ικανότητες των εκπαιδευτών πάνω στις οποίες πρέπει να εστιάσουν </w:t>
      </w:r>
      <w:r w:rsidR="006D6354" w:rsidRPr="008631E1">
        <w:rPr>
          <w:rFonts w:ascii="Times New Roman" w:hAnsi="Times New Roman" w:cs="Times New Roman"/>
          <w:sz w:val="24"/>
          <w:szCs w:val="24"/>
        </w:rPr>
        <w:t>ώστε να μπορέσουν να τις</w:t>
      </w:r>
      <w:r w:rsidRPr="008631E1">
        <w:rPr>
          <w:rFonts w:ascii="Times New Roman" w:hAnsi="Times New Roman" w:cs="Times New Roman"/>
          <w:sz w:val="24"/>
          <w:szCs w:val="24"/>
        </w:rPr>
        <w:t xml:space="preserve"> επεκτείνουν. </w:t>
      </w:r>
      <w:r w:rsidR="006D6354" w:rsidRPr="008631E1">
        <w:rPr>
          <w:rFonts w:ascii="Times New Roman" w:hAnsi="Times New Roman" w:cs="Times New Roman"/>
          <w:sz w:val="24"/>
          <w:szCs w:val="24"/>
        </w:rPr>
        <w:t xml:space="preserve">Οι καινοτόμες διδακτικές μέθοδοι χαρακτηρίζονται από την εστίαση στους εκπαιδευόμενους, η οποία πραγματώνεται μέσα από την εκμάθηση με βάση </w:t>
      </w:r>
      <w:r w:rsidR="006D6354" w:rsidRPr="008631E1">
        <w:rPr>
          <w:rFonts w:ascii="Times New Roman" w:hAnsi="Times New Roman" w:cs="Times New Roman"/>
          <w:sz w:val="24"/>
          <w:szCs w:val="24"/>
          <w:lang w:val="en-US"/>
        </w:rPr>
        <w:t>project</w:t>
      </w:r>
      <w:r w:rsidR="006D6354" w:rsidRPr="008631E1">
        <w:rPr>
          <w:rFonts w:ascii="Times New Roman" w:hAnsi="Times New Roman" w:cs="Times New Roman"/>
          <w:sz w:val="24"/>
          <w:szCs w:val="24"/>
        </w:rPr>
        <w:t>, την διευκολυμένη καθοδήγηση από ομότιμους, ολοκληρωμένες μελέτες, χάρτες μυαλού, παιχνίδια ρόλων, συστήματα απόκρισης κοινού και εφαρμογές τεχνολογίας (</w:t>
      </w:r>
      <w:r w:rsidR="006D6354" w:rsidRPr="008631E1">
        <w:rPr>
          <w:rFonts w:ascii="Times New Roman" w:hAnsi="Times New Roman" w:cs="Times New Roman"/>
          <w:sz w:val="24"/>
          <w:szCs w:val="24"/>
          <w:lang w:val="en-US"/>
        </w:rPr>
        <w:t>Sachou</w:t>
      </w:r>
      <w:r w:rsidR="006D6354" w:rsidRPr="008631E1">
        <w:rPr>
          <w:rFonts w:ascii="Times New Roman" w:hAnsi="Times New Roman" w:cs="Times New Roman"/>
          <w:sz w:val="24"/>
          <w:szCs w:val="24"/>
        </w:rPr>
        <w:t xml:space="preserve">, 2012). </w:t>
      </w:r>
      <w:r w:rsidRPr="008631E1">
        <w:rPr>
          <w:rFonts w:ascii="Times New Roman" w:hAnsi="Times New Roman" w:cs="Times New Roman"/>
          <w:sz w:val="24"/>
          <w:szCs w:val="24"/>
        </w:rPr>
        <w:t>Παρακάτω παρουσιάζονται ορισμένες τέτοιες μέθοδοι που συναντάμε στη σύγχρονη βιβλιογραφία</w:t>
      </w:r>
    </w:p>
    <w:p w:rsidR="0092752B" w:rsidRPr="008631E1" w:rsidRDefault="0092752B" w:rsidP="00650ACD">
      <w:pPr>
        <w:spacing w:after="0" w:line="360" w:lineRule="auto"/>
        <w:jc w:val="both"/>
        <w:rPr>
          <w:rFonts w:ascii="Times New Roman" w:hAnsi="Times New Roman" w:cs="Times New Roman"/>
          <w:sz w:val="24"/>
          <w:szCs w:val="24"/>
        </w:rPr>
      </w:pPr>
    </w:p>
    <w:p w:rsidR="0092752B" w:rsidRPr="008631E1" w:rsidRDefault="0092752B" w:rsidP="0092752B">
      <w:pPr>
        <w:pStyle w:val="3"/>
        <w:rPr>
          <w:rFonts w:ascii="Times New Roman" w:hAnsi="Times New Roman" w:cs="Times New Roman"/>
          <w:b/>
          <w:bCs/>
        </w:rPr>
      </w:pPr>
      <w:bookmarkStart w:id="8" w:name="_Toc68633936"/>
      <w:r w:rsidRPr="008631E1">
        <w:rPr>
          <w:rFonts w:ascii="Times New Roman" w:hAnsi="Times New Roman" w:cs="Times New Roman"/>
          <w:b/>
          <w:bCs/>
        </w:rPr>
        <w:t>1.2.1. Χάρτες μυαλού</w:t>
      </w:r>
      <w:bookmarkEnd w:id="8"/>
    </w:p>
    <w:p w:rsidR="0092752B" w:rsidRPr="008631E1" w:rsidRDefault="0092752B" w:rsidP="0092752B">
      <w:pPr>
        <w:rPr>
          <w:rFonts w:ascii="Times New Roman" w:hAnsi="Times New Roman" w:cs="Times New Roman"/>
        </w:rPr>
      </w:pPr>
    </w:p>
    <w:p w:rsidR="00B340CE" w:rsidRPr="008631E1" w:rsidRDefault="00B340CE"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Μια καινοτόμα </w:t>
      </w:r>
      <w:r w:rsidR="006D6354" w:rsidRPr="008631E1">
        <w:rPr>
          <w:rFonts w:ascii="Times New Roman" w:hAnsi="Times New Roman" w:cs="Times New Roman"/>
          <w:sz w:val="24"/>
          <w:szCs w:val="24"/>
        </w:rPr>
        <w:t xml:space="preserve">εκπαιδευτική </w:t>
      </w:r>
      <w:r w:rsidRPr="008631E1">
        <w:rPr>
          <w:rFonts w:ascii="Times New Roman" w:hAnsi="Times New Roman" w:cs="Times New Roman"/>
          <w:sz w:val="24"/>
          <w:szCs w:val="24"/>
        </w:rPr>
        <w:t>μέθοδος είναι οι χάρτες μυαλού που αποτελούν μια απλή τεχνική οργάνωσης των πληροφοριών σε διαγράμματα αντί για προτάσεις. Τα διαγράμματα λαμβάνουν πάντα την ίδια μορφή ενός δέντρου με ένα μόνο σημείο εκκίνησης στη μέση που διακλαδίζεται και διαιρείται ξανά και ξανά. Το δέντρο αποτελείται από λέξεις ή σύντομες φράσεις που συνδέονται με γραμμές. Οι γραμμές αυτές συνδέουν τις λέξεις ως μέρος της έννοιας που θέλουμε να εκφραστεί. Οι χάρτες μυαλού μπορούν να ελεγχθούν εύκολα και γρήγορα</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ενώ </w:t>
      </w:r>
      <w:r w:rsidR="006D6354" w:rsidRPr="008631E1">
        <w:rPr>
          <w:rFonts w:ascii="Times New Roman" w:hAnsi="Times New Roman" w:cs="Times New Roman"/>
          <w:sz w:val="24"/>
          <w:szCs w:val="24"/>
        </w:rPr>
        <w:t xml:space="preserve">θεωρείται ότι </w:t>
      </w:r>
      <w:r w:rsidRPr="008631E1">
        <w:rPr>
          <w:rFonts w:ascii="Times New Roman" w:hAnsi="Times New Roman" w:cs="Times New Roman"/>
          <w:sz w:val="24"/>
          <w:szCs w:val="24"/>
        </w:rPr>
        <w:t xml:space="preserve">μπορεί κανείς να τους ανακαλέσει εύκολα. Οι εκπαιδευόμενοι απομνημονεύουν τις πληροφορίες που περιέχονται σε αυτούς τους χάρτες </w:t>
      </w:r>
      <w:r w:rsidR="006D6354" w:rsidRPr="008631E1">
        <w:rPr>
          <w:rFonts w:ascii="Times New Roman" w:hAnsi="Times New Roman" w:cs="Times New Roman"/>
          <w:sz w:val="24"/>
          <w:szCs w:val="24"/>
        </w:rPr>
        <w:t xml:space="preserve">εύκολα και αποτελεσματικά </w:t>
      </w:r>
      <w:r w:rsidRPr="008631E1">
        <w:rPr>
          <w:rFonts w:ascii="Times New Roman" w:hAnsi="Times New Roman" w:cs="Times New Roman"/>
          <w:sz w:val="24"/>
          <w:szCs w:val="24"/>
        </w:rPr>
        <w:t>(</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w:t>
      </w:r>
    </w:p>
    <w:p w:rsidR="0092752B" w:rsidRPr="008631E1" w:rsidRDefault="0092752B" w:rsidP="00B340CE">
      <w:pPr>
        <w:spacing w:after="0" w:line="360" w:lineRule="auto"/>
        <w:jc w:val="both"/>
        <w:rPr>
          <w:rFonts w:ascii="Times New Roman" w:hAnsi="Times New Roman" w:cs="Times New Roman"/>
          <w:sz w:val="24"/>
          <w:szCs w:val="24"/>
        </w:rPr>
      </w:pPr>
    </w:p>
    <w:p w:rsidR="0092752B" w:rsidRPr="008631E1" w:rsidRDefault="0092752B" w:rsidP="0092752B">
      <w:pPr>
        <w:pStyle w:val="3"/>
        <w:rPr>
          <w:rFonts w:ascii="Times New Roman" w:hAnsi="Times New Roman" w:cs="Times New Roman"/>
          <w:b/>
          <w:bCs/>
        </w:rPr>
      </w:pPr>
      <w:bookmarkStart w:id="9" w:name="_Toc68633937"/>
      <w:r w:rsidRPr="008631E1">
        <w:rPr>
          <w:rFonts w:ascii="Times New Roman" w:hAnsi="Times New Roman" w:cs="Times New Roman"/>
          <w:b/>
          <w:bCs/>
        </w:rPr>
        <w:t>1.2.2. Προσομοίωση</w:t>
      </w:r>
      <w:bookmarkEnd w:id="9"/>
    </w:p>
    <w:p w:rsidR="0092752B" w:rsidRPr="008631E1" w:rsidRDefault="0092752B" w:rsidP="0092752B">
      <w:pPr>
        <w:rPr>
          <w:rFonts w:ascii="Times New Roman" w:hAnsi="Times New Roman" w:cs="Times New Roman"/>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μέθοδος της προσομοίωσης έχει βρεθεί ότι είναι πολύ αποτελεσματική για την επαγγελματική κατάρτιση ανθρώπινου δυναμικού που απασχολείται στον κλάδο της υγείας όπως για παράδειγμα των νοσοκόμων (</w:t>
      </w:r>
      <w:r w:rsidRPr="008631E1">
        <w:rPr>
          <w:rFonts w:ascii="Times New Roman" w:hAnsi="Times New Roman" w:cs="Times New Roman"/>
          <w:sz w:val="24"/>
          <w:szCs w:val="24"/>
          <w:lang w:val="en-US"/>
        </w:rPr>
        <w:t>Miertova</w:t>
      </w:r>
      <w:r w:rsidR="00BD02D0">
        <w:rPr>
          <w:rFonts w:ascii="Times New Roman" w:hAnsi="Times New Roman" w:cs="Times New Roman"/>
          <w:sz w:val="24"/>
          <w:szCs w:val="24"/>
        </w:rPr>
        <w:t xml:space="preserve"> </w:t>
      </w:r>
      <w:r w:rsidRPr="008631E1">
        <w:rPr>
          <w:rFonts w:ascii="Times New Roman" w:hAnsi="Times New Roman" w:cs="Times New Roman"/>
          <w:sz w:val="24"/>
          <w:szCs w:val="24"/>
        </w:rPr>
        <w:t>&amp;</w:t>
      </w:r>
      <w:r w:rsidR="00BD02D0">
        <w:rPr>
          <w:rFonts w:ascii="Times New Roman" w:hAnsi="Times New Roman" w:cs="Times New Roman"/>
          <w:sz w:val="24"/>
          <w:szCs w:val="24"/>
        </w:rPr>
        <w:t xml:space="preserve"> </w:t>
      </w:r>
      <w:r w:rsidRPr="008631E1">
        <w:rPr>
          <w:rFonts w:ascii="Times New Roman" w:hAnsi="Times New Roman" w:cs="Times New Roman"/>
          <w:sz w:val="24"/>
          <w:szCs w:val="24"/>
          <w:lang w:val="en-US"/>
        </w:rPr>
        <w:t>Lepiesova</w:t>
      </w:r>
      <w:r w:rsidRPr="008631E1">
        <w:rPr>
          <w:rFonts w:ascii="Times New Roman" w:hAnsi="Times New Roman" w:cs="Times New Roman"/>
          <w:sz w:val="24"/>
          <w:szCs w:val="24"/>
        </w:rPr>
        <w:t xml:space="preserve">, 2013). Η μέθοδος αυτή λαμβάνει χώρα σε ασφαλές, ελεγχόμενο και ρεαλιστικό περιβάλλον που αντανακλά </w:t>
      </w:r>
      <w:r w:rsidR="006D6354" w:rsidRPr="008631E1">
        <w:rPr>
          <w:rFonts w:ascii="Times New Roman" w:hAnsi="Times New Roman" w:cs="Times New Roman"/>
          <w:sz w:val="24"/>
          <w:szCs w:val="24"/>
        </w:rPr>
        <w:t xml:space="preserve">για </w:t>
      </w:r>
      <w:r w:rsidR="006D6354" w:rsidRPr="008631E1">
        <w:rPr>
          <w:rFonts w:ascii="Times New Roman" w:hAnsi="Times New Roman" w:cs="Times New Roman"/>
          <w:sz w:val="24"/>
          <w:szCs w:val="24"/>
        </w:rPr>
        <w:lastRenderedPageBreak/>
        <w:t xml:space="preserve">παράδειγμα </w:t>
      </w:r>
      <w:r w:rsidRPr="008631E1">
        <w:rPr>
          <w:rFonts w:ascii="Times New Roman" w:hAnsi="Times New Roman" w:cs="Times New Roman"/>
          <w:sz w:val="24"/>
          <w:szCs w:val="24"/>
        </w:rPr>
        <w:t xml:space="preserve">το πραγματικό νοσοκομειακό περιβάλλον περίθαλψης χωρίς κίνδυνο πρόκλησης βλαβών σε πραγματικούς ασθενείς. Μέσα από την προσομοίωση </w:t>
      </w:r>
      <w:r w:rsidR="00080FAB" w:rsidRPr="008631E1">
        <w:rPr>
          <w:rFonts w:ascii="Times New Roman" w:hAnsi="Times New Roman" w:cs="Times New Roman"/>
          <w:sz w:val="24"/>
          <w:szCs w:val="24"/>
        </w:rPr>
        <w:t>συζητούνται</w:t>
      </w:r>
      <w:r w:rsidRPr="008631E1">
        <w:rPr>
          <w:rFonts w:ascii="Times New Roman" w:hAnsi="Times New Roman" w:cs="Times New Roman"/>
          <w:sz w:val="24"/>
          <w:szCs w:val="24"/>
        </w:rPr>
        <w:t xml:space="preserve"> και αναλύονται όλες οι δραστηριότητες που πραγματοποιούνται για την αντιμετώπιση ενός προβλήματος σε ένα προσομοιωμένο σενάριο. Ένα τέτοιο εκπαιδευτικό περιβάλλον είναι υποστηρικτικό, προκλητικό, εποικοδομητικό, ελκυστικό, ικανό και ευέλικτο. Έτσι, η μέθοδος αυτή είναι αποτελεσματική, διαδραστική, ενδιαφέρουσα και σύγχρονη.</w:t>
      </w:r>
    </w:p>
    <w:p w:rsidR="006D6354" w:rsidRPr="008631E1" w:rsidRDefault="006D6354" w:rsidP="0092752B">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0" w:name="_Toc68633938"/>
      <w:r w:rsidRPr="008631E1">
        <w:rPr>
          <w:rFonts w:ascii="Times New Roman" w:hAnsi="Times New Roman" w:cs="Times New Roman"/>
          <w:b/>
          <w:bCs/>
        </w:rPr>
        <w:t xml:space="preserve">1.2.3. </w:t>
      </w:r>
      <w:r w:rsidR="0092752B" w:rsidRPr="008631E1">
        <w:rPr>
          <w:rFonts w:ascii="Times New Roman" w:hAnsi="Times New Roman" w:cs="Times New Roman"/>
          <w:b/>
          <w:bCs/>
        </w:rPr>
        <w:t>Μέθοδος με βάση την Επίλυση Προβλημάτων</w:t>
      </w:r>
      <w:bookmarkEnd w:id="10"/>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απόκτηση δεξιοτήτων στον 21</w:t>
      </w:r>
      <w:r w:rsidRPr="008631E1">
        <w:rPr>
          <w:rFonts w:ascii="Times New Roman" w:hAnsi="Times New Roman" w:cs="Times New Roman"/>
          <w:sz w:val="24"/>
          <w:szCs w:val="24"/>
          <w:vertAlign w:val="superscript"/>
        </w:rPr>
        <w:t>ο</w:t>
      </w:r>
      <w:r w:rsidRPr="008631E1">
        <w:rPr>
          <w:rFonts w:ascii="Times New Roman" w:hAnsi="Times New Roman" w:cs="Times New Roman"/>
          <w:sz w:val="24"/>
          <w:szCs w:val="24"/>
        </w:rPr>
        <w:t xml:space="preserve"> αιώνα αποτελεί απόρροια του ανταγωνισμού. Η νέα εκπαιδευτική στρατηγική που ακολουθείται από διάφορους εκπαιδευτικούς οργανισμούς βασίζεται στη μάθηση μέσω </w:t>
      </w:r>
      <w:r w:rsidR="006D6354" w:rsidRPr="008631E1">
        <w:rPr>
          <w:rFonts w:ascii="Times New Roman" w:hAnsi="Times New Roman" w:cs="Times New Roman"/>
          <w:sz w:val="24"/>
          <w:szCs w:val="24"/>
        </w:rPr>
        <w:t>πραγματικών προβλημάτων</w:t>
      </w:r>
      <w:r w:rsidR="00BD02D0">
        <w:rPr>
          <w:rFonts w:ascii="Times New Roman" w:hAnsi="Times New Roman" w:cs="Times New Roman"/>
          <w:sz w:val="24"/>
          <w:szCs w:val="24"/>
        </w:rPr>
        <w:t xml:space="preserve"> </w:t>
      </w:r>
      <w:r w:rsidR="006D6354" w:rsidRPr="008631E1">
        <w:rPr>
          <w:rFonts w:ascii="Times New Roman" w:hAnsi="Times New Roman" w:cs="Times New Roman"/>
          <w:sz w:val="24"/>
          <w:szCs w:val="24"/>
        </w:rPr>
        <w:t>βασισμένων σε</w:t>
      </w:r>
      <w:r w:rsidR="00BD02D0">
        <w:rPr>
          <w:rFonts w:ascii="Times New Roman" w:hAnsi="Times New Roman" w:cs="Times New Roman"/>
          <w:sz w:val="24"/>
          <w:szCs w:val="24"/>
        </w:rPr>
        <w:t xml:space="preserve"> </w:t>
      </w:r>
      <w:r w:rsidR="006D6354" w:rsidRPr="008631E1">
        <w:rPr>
          <w:rFonts w:ascii="Times New Roman" w:hAnsi="Times New Roman" w:cs="Times New Roman"/>
          <w:sz w:val="24"/>
          <w:szCs w:val="24"/>
        </w:rPr>
        <w:t xml:space="preserve">πραγματικά </w:t>
      </w:r>
      <w:r w:rsidRPr="008631E1">
        <w:rPr>
          <w:rFonts w:ascii="Times New Roman" w:hAnsi="Times New Roman" w:cs="Times New Roman"/>
          <w:sz w:val="24"/>
          <w:szCs w:val="24"/>
        </w:rPr>
        <w:t xml:space="preserve">στοιχεία </w:t>
      </w:r>
      <w:r w:rsidRPr="008631E1">
        <w:rPr>
          <w:rFonts w:ascii="Times New Roman" w:hAnsi="Times New Roman" w:cs="Times New Roman"/>
          <w:sz w:val="24"/>
          <w:szCs w:val="24"/>
          <w:lang w:val="en-US"/>
        </w:rPr>
        <w:t>Shkitsa</w:t>
      </w:r>
      <w:r w:rsidR="00401F6D">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2016). Με αυτόν τον τρόπο οι εκπαιδευόμενοι αποκτούν γνώσεις, δεξιότητες που μπορούν να αξιοποιήσουν άμεσα στην αγορά εργασίας.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Σήμερα πολλοί εκπαιδευτικοί οργανισμοί στρέφουν το ενδιαφέρον τους στην εκπαίδευση με βάση την επίλυση προβλημάτων για να αποκτήσουν τα άτομα κριτική και αναλυτική σκέψη και ικανότητες στην επίλυση προβλημάτων. Δεδομένου ότι η γνώση δεν αποτελεί πλέον σκοπό</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μέσο για την απόκτηση ικανοτήτων επίλυσης προβλημάτων και την ενθάρρυνση της διά βίου μάθηση</w:t>
      </w:r>
      <w:r w:rsidR="006D6354" w:rsidRPr="008631E1">
        <w:rPr>
          <w:rFonts w:ascii="Times New Roman" w:hAnsi="Times New Roman" w:cs="Times New Roman"/>
          <w:sz w:val="24"/>
          <w:szCs w:val="24"/>
        </w:rPr>
        <w:t>ς,</w:t>
      </w:r>
      <w:r w:rsidRPr="008631E1">
        <w:rPr>
          <w:rFonts w:ascii="Times New Roman" w:hAnsi="Times New Roman" w:cs="Times New Roman"/>
          <w:sz w:val="24"/>
          <w:szCs w:val="24"/>
        </w:rPr>
        <w:t xml:space="preserve"> γίνεται κατανοητή η σημασία </w:t>
      </w:r>
      <w:r w:rsidR="006D6354" w:rsidRPr="008631E1">
        <w:rPr>
          <w:rFonts w:ascii="Times New Roman" w:hAnsi="Times New Roman" w:cs="Times New Roman"/>
          <w:sz w:val="24"/>
          <w:szCs w:val="24"/>
        </w:rPr>
        <w:t>της μεθόδου</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εκμάθηση με τη χρήση προβλημάτων γίνεται όλο και πιο δημοφιλής στους εκπαιδευτικούς οργανισμούς ως εργαλείο αντιμετώπισης των ανεπαρκειών της παραδοσιακής διδασκαλίας. Καθώς οι παραδοσιακές μέθοδοι δεν ενθαρρύνουν τους εκπαιδευόμενους να αμφισβητήσουν τις γνώσεις τους ή να συσχετίσουν τις νέες γνώσεις με παλιότερες, η μάθηση βάσει προβλημάτων θεωρείται καινοτόμο μέτρο που ενθαρρύνει τους εκπαιδευόμενους να μάθουν τον τρόπο μάθησης βασιζόμενοι σε προβλήματα (</w:t>
      </w:r>
      <w:r w:rsidRPr="008631E1">
        <w:rPr>
          <w:rFonts w:ascii="Times New Roman" w:hAnsi="Times New Roman" w:cs="Times New Roman"/>
          <w:sz w:val="24"/>
          <w:szCs w:val="24"/>
          <w:lang w:val="en-US"/>
        </w:rPr>
        <w:t>Brigham</w:t>
      </w:r>
      <w:r w:rsidRPr="008631E1">
        <w:rPr>
          <w:rFonts w:ascii="Times New Roman" w:hAnsi="Times New Roman" w:cs="Times New Roman"/>
          <w:sz w:val="24"/>
          <w:szCs w:val="24"/>
        </w:rPr>
        <w:t xml:space="preserve">, 2013). </w:t>
      </w:r>
    </w:p>
    <w:p w:rsidR="006D6354"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μάθηση βάσει προβλημάτων αποτελεί μια ισχυρή εκπαιδευτική μέθοδο με επίκεντρο τον μαθητή και τη δημιουργία μικρών ομάδων. Η μέθοδος αυτή αποτελεί κάτι μεταξύ της εργασίας με βάση το εκάστοτε έργο (</w:t>
      </w:r>
      <w:r w:rsidRPr="008631E1">
        <w:rPr>
          <w:rFonts w:ascii="Times New Roman" w:hAnsi="Times New Roman" w:cs="Times New Roman"/>
          <w:sz w:val="24"/>
          <w:szCs w:val="24"/>
          <w:lang w:val="en-US"/>
        </w:rPr>
        <w:t>project</w:t>
      </w:r>
      <w:r w:rsidR="00BD02D0">
        <w:rPr>
          <w:rFonts w:ascii="Times New Roman" w:hAnsi="Times New Roman" w:cs="Times New Roman"/>
          <w:sz w:val="24"/>
          <w:szCs w:val="24"/>
        </w:rPr>
        <w:t xml:space="preserve"> </w:t>
      </w:r>
      <w:r w:rsidRPr="008631E1">
        <w:rPr>
          <w:rFonts w:ascii="Times New Roman" w:hAnsi="Times New Roman" w:cs="Times New Roman"/>
          <w:sz w:val="24"/>
          <w:szCs w:val="24"/>
          <w:lang w:val="en-US"/>
        </w:rPr>
        <w:t>work</w:t>
      </w:r>
      <w:r w:rsidRPr="008631E1">
        <w:rPr>
          <w:rFonts w:ascii="Times New Roman" w:hAnsi="Times New Roman" w:cs="Times New Roman"/>
          <w:sz w:val="24"/>
          <w:szCs w:val="24"/>
        </w:rPr>
        <w:t xml:space="preserve">) και </w:t>
      </w:r>
      <w:r w:rsidR="006D6354" w:rsidRPr="008631E1">
        <w:rPr>
          <w:rFonts w:ascii="Times New Roman" w:hAnsi="Times New Roman" w:cs="Times New Roman"/>
          <w:sz w:val="24"/>
          <w:szCs w:val="24"/>
        </w:rPr>
        <w:t xml:space="preserve">της </w:t>
      </w:r>
      <w:r w:rsidRPr="008631E1">
        <w:rPr>
          <w:rFonts w:ascii="Times New Roman" w:hAnsi="Times New Roman" w:cs="Times New Roman"/>
          <w:sz w:val="24"/>
          <w:szCs w:val="24"/>
        </w:rPr>
        <w:t>συνεργατική</w:t>
      </w:r>
      <w:r w:rsidR="006D6354" w:rsidRPr="008631E1">
        <w:rPr>
          <w:rFonts w:ascii="Times New Roman" w:hAnsi="Times New Roman" w:cs="Times New Roman"/>
          <w:sz w:val="24"/>
          <w:szCs w:val="24"/>
        </w:rPr>
        <w:t>ς</w:t>
      </w:r>
      <w:r w:rsidRPr="008631E1">
        <w:rPr>
          <w:rFonts w:ascii="Times New Roman" w:hAnsi="Times New Roman" w:cs="Times New Roman"/>
          <w:sz w:val="24"/>
          <w:szCs w:val="24"/>
        </w:rPr>
        <w:t xml:space="preserve"> μάθηση</w:t>
      </w:r>
      <w:r w:rsidR="006D6354" w:rsidRPr="008631E1">
        <w:rPr>
          <w:rFonts w:ascii="Times New Roman" w:hAnsi="Times New Roman" w:cs="Times New Roman"/>
          <w:sz w:val="24"/>
          <w:szCs w:val="24"/>
        </w:rPr>
        <w:t>ς</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cooperative</w:t>
      </w:r>
      <w:r w:rsidR="004B47F8">
        <w:rPr>
          <w:rFonts w:ascii="Times New Roman" w:hAnsi="Times New Roman" w:cs="Times New Roman"/>
          <w:sz w:val="24"/>
          <w:szCs w:val="24"/>
        </w:rPr>
        <w:t xml:space="preserve"> </w:t>
      </w:r>
      <w:r w:rsidRPr="008631E1">
        <w:rPr>
          <w:rFonts w:ascii="Times New Roman" w:hAnsi="Times New Roman" w:cs="Times New Roman"/>
          <w:sz w:val="24"/>
          <w:szCs w:val="24"/>
          <w:lang w:val="en-US"/>
        </w:rPr>
        <w:t>learning</w:t>
      </w:r>
      <w:r w:rsidRPr="008631E1">
        <w:rPr>
          <w:rFonts w:ascii="Times New Roman" w:hAnsi="Times New Roman" w:cs="Times New Roman"/>
          <w:sz w:val="24"/>
          <w:szCs w:val="24"/>
        </w:rPr>
        <w:t xml:space="preserve">). Χρησιμοποιεί ακαθόριστα, πολύπλοκα και πραγματικά προβλήματα για να τονώσει και να παρακινήσει τους εκπαιδευόμενους να εντοπίσουν και να εφαρμόσουν πληροφορίες, να συνεργαστούν και να επικοινωνήσουν αποτελεσματικά.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Αποτελεί μια καινοτόμα στρατηγική που ενθαρρύνει τους εκπαιδευόμενους να μάθουν τον τρόπο μάθησης μέσω πραγματικών προβλημάτων (</w:t>
      </w:r>
      <w:r w:rsidRPr="008631E1">
        <w:rPr>
          <w:rFonts w:ascii="Times New Roman" w:hAnsi="Times New Roman" w:cs="Times New Roman"/>
          <w:sz w:val="24"/>
          <w:szCs w:val="24"/>
          <w:lang w:val="en-US"/>
        </w:rPr>
        <w:t>Boud</w:t>
      </w:r>
      <w:r w:rsidR="00B64752">
        <w:rPr>
          <w:rFonts w:ascii="Times New Roman" w:hAnsi="Times New Roman" w:cs="Times New Roman"/>
          <w:sz w:val="24"/>
          <w:szCs w:val="24"/>
        </w:rPr>
        <w:t xml:space="preserve"> </w:t>
      </w:r>
      <w:r w:rsidRPr="008631E1">
        <w:rPr>
          <w:rFonts w:ascii="Times New Roman" w:hAnsi="Times New Roman" w:cs="Times New Roman"/>
          <w:sz w:val="24"/>
          <w:szCs w:val="24"/>
        </w:rPr>
        <w:t>&amp;</w:t>
      </w:r>
      <w:r w:rsidR="00B64752">
        <w:rPr>
          <w:rFonts w:ascii="Times New Roman" w:hAnsi="Times New Roman" w:cs="Times New Roman"/>
          <w:sz w:val="24"/>
          <w:szCs w:val="24"/>
        </w:rPr>
        <w:t xml:space="preserve"> </w:t>
      </w:r>
      <w:r w:rsidRPr="008631E1">
        <w:rPr>
          <w:rFonts w:ascii="Times New Roman" w:hAnsi="Times New Roman" w:cs="Times New Roman"/>
          <w:sz w:val="24"/>
          <w:szCs w:val="24"/>
          <w:lang w:val="en-US"/>
        </w:rPr>
        <w:t>Feletti</w:t>
      </w:r>
      <w:r w:rsidRPr="008631E1">
        <w:rPr>
          <w:rFonts w:ascii="Times New Roman" w:hAnsi="Times New Roman" w:cs="Times New Roman"/>
          <w:sz w:val="24"/>
          <w:szCs w:val="24"/>
        </w:rPr>
        <w:t xml:space="preserve">, 1999). Καλλιεργεί την μεγαλύτερη ευθύνη και ανεξαρτησία και οδηγεί στη μετάβαση από τους παραδοσιακούς </w:t>
      </w:r>
      <w:r w:rsidRPr="008631E1">
        <w:rPr>
          <w:rFonts w:ascii="Times New Roman" w:hAnsi="Times New Roman" w:cs="Times New Roman"/>
          <w:sz w:val="24"/>
          <w:szCs w:val="24"/>
        </w:rPr>
        <w:lastRenderedPageBreak/>
        <w:t xml:space="preserve">ρόλους των εκπαιδευτών και των εκπαιδευόμενων σε μια σχέση μέντορα και εκπαιδευόμενου. Ο εκπαιδευτής γίνεται διαμεσολαβητής και παύει να αποτελεί την κύρια πηγή γνώσης. </w:t>
      </w:r>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1" w:name="_Toc68633939"/>
      <w:r w:rsidRPr="008631E1">
        <w:rPr>
          <w:rFonts w:ascii="Times New Roman" w:hAnsi="Times New Roman" w:cs="Times New Roman"/>
          <w:b/>
          <w:bCs/>
        </w:rPr>
        <w:t xml:space="preserve">1.2.4. </w:t>
      </w:r>
      <w:r w:rsidR="0092752B" w:rsidRPr="008631E1">
        <w:rPr>
          <w:rFonts w:ascii="Times New Roman" w:hAnsi="Times New Roman" w:cs="Times New Roman"/>
          <w:b/>
          <w:bCs/>
        </w:rPr>
        <w:t>Μέθοδος Παιδαγωγικής της Προόδου ή Καινοτόμος Παιδαγωγική</w:t>
      </w:r>
      <w:bookmarkEnd w:id="11"/>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παιδαγωγική της προόδου ή καινοτόμος παιδαγωγική μέθοδος (</w:t>
      </w:r>
      <w:r w:rsidRPr="008631E1">
        <w:rPr>
          <w:rFonts w:ascii="Times New Roman" w:hAnsi="Times New Roman" w:cs="Times New Roman"/>
          <w:sz w:val="24"/>
          <w:szCs w:val="24"/>
          <w:lang w:val="en-US"/>
        </w:rPr>
        <w:t>advance</w:t>
      </w:r>
      <w:r w:rsidR="00B64752">
        <w:rPr>
          <w:rFonts w:ascii="Times New Roman" w:hAnsi="Times New Roman" w:cs="Times New Roman"/>
          <w:sz w:val="24"/>
          <w:szCs w:val="24"/>
        </w:rPr>
        <w:t xml:space="preserve"> </w:t>
      </w:r>
      <w:r w:rsidRPr="008631E1">
        <w:rPr>
          <w:rFonts w:ascii="Times New Roman" w:hAnsi="Times New Roman" w:cs="Times New Roman"/>
          <w:sz w:val="24"/>
          <w:szCs w:val="24"/>
          <w:lang w:val="en-US"/>
        </w:rPr>
        <w:t>pedagogy</w:t>
      </w:r>
      <w:r w:rsidRPr="008631E1">
        <w:rPr>
          <w:rFonts w:ascii="Times New Roman" w:hAnsi="Times New Roman" w:cs="Times New Roman"/>
          <w:sz w:val="24"/>
          <w:szCs w:val="24"/>
        </w:rPr>
        <w:t>) αποτελεί μια μέθοδο βελτίωσης της απόδοσης της διδασκαλίας και της μάθησης (</w:t>
      </w:r>
      <w:r w:rsidRPr="008631E1">
        <w:rPr>
          <w:rFonts w:ascii="Times New Roman" w:hAnsi="Times New Roman" w:cs="Times New Roman"/>
          <w:sz w:val="24"/>
          <w:szCs w:val="24"/>
          <w:lang w:val="en-US"/>
        </w:rPr>
        <w:t>Khairnar</w:t>
      </w:r>
      <w:r w:rsidRPr="008631E1">
        <w:rPr>
          <w:rFonts w:ascii="Times New Roman" w:hAnsi="Times New Roman" w:cs="Times New Roman"/>
          <w:sz w:val="24"/>
          <w:szCs w:val="24"/>
        </w:rPr>
        <w:t xml:space="preserve">, 2015). Στον εκπαιδευτικό τομέα παγκοσμίως δοκιμάζονται νέες, σύγχρονες μέθοδοι διδασκαλίας για ενήλικες. Η υβριδική διδασκαλία περιλαμβάνει την εξ αποστάσεως μάθησης με τη χρήση διαδικτύου και υπολογιστή αντικαθιστώντας την παραδοσιακή διά ζώσης διδασκαλία. Η χρήση της τεχνολογίας και των πολυμέσων </w:t>
      </w:r>
      <w:r w:rsidR="006D6354" w:rsidRPr="008631E1">
        <w:rPr>
          <w:rFonts w:ascii="Times New Roman" w:hAnsi="Times New Roman" w:cs="Times New Roman"/>
          <w:sz w:val="24"/>
          <w:szCs w:val="24"/>
        </w:rPr>
        <w:t>φανερώνεται και από την</w:t>
      </w:r>
      <w:r w:rsidRPr="008631E1">
        <w:rPr>
          <w:rFonts w:ascii="Times New Roman" w:hAnsi="Times New Roman" w:cs="Times New Roman"/>
          <w:sz w:val="24"/>
          <w:szCs w:val="24"/>
        </w:rPr>
        <w:t xml:space="preserve"> ενσωμάτωση της τεχνολογίας στις μεθόδους διδασκαλίας </w:t>
      </w:r>
      <w:r w:rsidR="006D6354" w:rsidRPr="008631E1">
        <w:rPr>
          <w:rFonts w:ascii="Times New Roman" w:hAnsi="Times New Roman" w:cs="Times New Roman"/>
          <w:sz w:val="24"/>
          <w:szCs w:val="24"/>
        </w:rPr>
        <w:t xml:space="preserve">που </w:t>
      </w:r>
      <w:r w:rsidRPr="008631E1">
        <w:rPr>
          <w:rFonts w:ascii="Times New Roman" w:hAnsi="Times New Roman" w:cs="Times New Roman"/>
          <w:sz w:val="24"/>
          <w:szCs w:val="24"/>
        </w:rPr>
        <w:t>μπορεί να δημιουργήσει μια πλούσια εμπειρία μάθησης για τους εκπαιδευόμενους</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ταυτόχρονα να προσφέρει πολύτιμη ηθική ανταμοιβή και ικανοποίηση στους εκπαιδευτές.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Στο σημερινό μεταβαλλόμενο κόσμο η διαδικασία </w:t>
      </w:r>
      <w:r w:rsidR="006D6354" w:rsidRPr="008631E1">
        <w:rPr>
          <w:rFonts w:ascii="Times New Roman" w:hAnsi="Times New Roman" w:cs="Times New Roman"/>
          <w:sz w:val="24"/>
          <w:szCs w:val="24"/>
        </w:rPr>
        <w:t xml:space="preserve">της </w:t>
      </w:r>
      <w:r w:rsidRPr="008631E1">
        <w:rPr>
          <w:rFonts w:ascii="Times New Roman" w:hAnsi="Times New Roman" w:cs="Times New Roman"/>
          <w:sz w:val="24"/>
          <w:szCs w:val="24"/>
        </w:rPr>
        <w:t xml:space="preserve">διδασκαλίας συνεχίζει να </w:t>
      </w:r>
      <w:r w:rsidR="006D6354" w:rsidRPr="008631E1">
        <w:rPr>
          <w:rFonts w:ascii="Times New Roman" w:hAnsi="Times New Roman" w:cs="Times New Roman"/>
          <w:sz w:val="24"/>
          <w:szCs w:val="24"/>
        </w:rPr>
        <w:t xml:space="preserve">μετατοπίζεται </w:t>
      </w:r>
      <w:r w:rsidRPr="008631E1">
        <w:rPr>
          <w:rFonts w:ascii="Times New Roman" w:hAnsi="Times New Roman" w:cs="Times New Roman"/>
          <w:sz w:val="24"/>
          <w:szCs w:val="24"/>
        </w:rPr>
        <w:t>από τον παραδοσιακό τρόπο διδασκαλίας και μάθησης σε μια πιο δραστήρια αλλά επικεντρωμένη στον εκπαιδευόμενο προσέγγιση ικανή να αντιμετωπίσει τις ανάγκες δεξιοτήτων των εκπαιδευόμενων του 21</w:t>
      </w:r>
      <w:r w:rsidRPr="008631E1">
        <w:rPr>
          <w:rFonts w:ascii="Times New Roman" w:hAnsi="Times New Roman" w:cs="Times New Roman"/>
          <w:sz w:val="24"/>
          <w:szCs w:val="24"/>
          <w:vertAlign w:val="superscript"/>
        </w:rPr>
        <w:t>ου</w:t>
      </w:r>
      <w:r w:rsidRPr="008631E1">
        <w:rPr>
          <w:rFonts w:ascii="Times New Roman" w:hAnsi="Times New Roman" w:cs="Times New Roman"/>
          <w:sz w:val="24"/>
          <w:szCs w:val="24"/>
        </w:rPr>
        <w:t xml:space="preserve"> αιώνα (</w:t>
      </w:r>
      <w:r w:rsidRPr="008631E1">
        <w:rPr>
          <w:rFonts w:ascii="Times New Roman" w:hAnsi="Times New Roman" w:cs="Times New Roman"/>
          <w:sz w:val="24"/>
          <w:szCs w:val="24"/>
          <w:lang w:val="en-US"/>
        </w:rPr>
        <w:t>Schleicher</w:t>
      </w:r>
      <w:r w:rsidRPr="008631E1">
        <w:rPr>
          <w:rFonts w:ascii="Times New Roman" w:hAnsi="Times New Roman" w:cs="Times New Roman"/>
          <w:sz w:val="24"/>
          <w:szCs w:val="24"/>
        </w:rPr>
        <w:t xml:space="preserve">, 2012). Σύμφωνα με τους </w:t>
      </w:r>
      <w:r w:rsidRPr="008631E1">
        <w:rPr>
          <w:rFonts w:ascii="Times New Roman" w:hAnsi="Times New Roman" w:cs="Times New Roman"/>
          <w:sz w:val="24"/>
          <w:szCs w:val="24"/>
          <w:lang w:val="en-US"/>
        </w:rPr>
        <w:t>Hoffmann</w:t>
      </w:r>
      <w:r w:rsidRPr="008631E1">
        <w:rPr>
          <w:rFonts w:ascii="Times New Roman" w:hAnsi="Times New Roman" w:cs="Times New Roman"/>
          <w:sz w:val="24"/>
          <w:szCs w:val="24"/>
        </w:rPr>
        <w:t>&amp;</w:t>
      </w:r>
      <w:r w:rsidR="007D1206">
        <w:rPr>
          <w:rFonts w:ascii="Times New Roman" w:hAnsi="Times New Roman" w:cs="Times New Roman"/>
          <w:sz w:val="24"/>
          <w:szCs w:val="24"/>
        </w:rPr>
        <w:t xml:space="preserve"> </w:t>
      </w:r>
      <w:r w:rsidRPr="008631E1">
        <w:rPr>
          <w:rFonts w:ascii="Times New Roman" w:hAnsi="Times New Roman" w:cs="Times New Roman"/>
          <w:sz w:val="24"/>
          <w:szCs w:val="24"/>
          <w:lang w:val="en-US"/>
        </w:rPr>
        <w:t>Koifman</w:t>
      </w:r>
      <w:r w:rsidRPr="008631E1">
        <w:rPr>
          <w:rFonts w:ascii="Times New Roman" w:hAnsi="Times New Roman" w:cs="Times New Roman"/>
          <w:sz w:val="24"/>
          <w:szCs w:val="24"/>
        </w:rPr>
        <w:t xml:space="preserve"> (2013) η αλλαγή αυτή θέτει τεράστιες προσδοκίες στους εκπαιδευτές για την διάθεση καινοτόμων διδακτικών πρακτικών. Σήμερα υπάρχουν νέες καινοτόμες μέθοδοι οι οποίες μπορούν να ενσωματωθούν στην παραδοσιακή διδασκαλία και είτε να την ενισχύσουν είτε να τη συμπληρώσουν (</w:t>
      </w:r>
      <w:r w:rsidRPr="008631E1">
        <w:rPr>
          <w:rFonts w:ascii="Times New Roman" w:hAnsi="Times New Roman" w:cs="Times New Roman"/>
          <w:sz w:val="24"/>
          <w:szCs w:val="24"/>
          <w:lang w:val="en-US"/>
        </w:rPr>
        <w:t>Bakare</w:t>
      </w:r>
      <w:r w:rsidR="0052264E">
        <w:rPr>
          <w:rFonts w:ascii="Times New Roman" w:hAnsi="Times New Roman" w:cs="Times New Roman"/>
          <w:sz w:val="24"/>
          <w:szCs w:val="24"/>
        </w:rPr>
        <w:t xml:space="preserve"> </w:t>
      </w:r>
      <w:r w:rsidRPr="008631E1">
        <w:rPr>
          <w:rFonts w:ascii="Times New Roman" w:hAnsi="Times New Roman" w:cs="Times New Roman"/>
          <w:sz w:val="24"/>
          <w:szCs w:val="24"/>
        </w:rPr>
        <w:t>&amp;</w:t>
      </w:r>
      <w:r w:rsidR="0052264E">
        <w:rPr>
          <w:rFonts w:ascii="Times New Roman" w:hAnsi="Times New Roman" w:cs="Times New Roman"/>
          <w:sz w:val="24"/>
          <w:szCs w:val="24"/>
        </w:rPr>
        <w:t xml:space="preserve"> </w:t>
      </w:r>
      <w:r w:rsidRPr="008631E1">
        <w:rPr>
          <w:rFonts w:ascii="Times New Roman" w:hAnsi="Times New Roman" w:cs="Times New Roman"/>
          <w:sz w:val="24"/>
          <w:szCs w:val="24"/>
          <w:lang w:val="en-US"/>
        </w:rPr>
        <w:t>Orji</w:t>
      </w:r>
      <w:r w:rsidRPr="008631E1">
        <w:rPr>
          <w:rFonts w:ascii="Times New Roman" w:hAnsi="Times New Roman" w:cs="Times New Roman"/>
          <w:sz w:val="24"/>
          <w:szCs w:val="24"/>
        </w:rPr>
        <w:t xml:space="preserve">, 2019).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καινοτόμος παιδαγωγική θεωρείται μια προληπτική προσέγγιση για την ενσωμάτωση στρατηγικών και μεθόδων διδασκαλίας στην εκμάθηση στην τάξη με πιο δημιουργικούς τρόπους. Η ουσία έγκειται στη διασφάλιση των εκπαιδευόμενων να αναλάβουν την πλήρη ευθύνη της μάθησής τους και την ενεργή επιδίωξη των μαθησιακών στόχων. Σύμφωνα με τους </w:t>
      </w:r>
      <w:r w:rsidRPr="008631E1">
        <w:rPr>
          <w:rFonts w:ascii="Times New Roman" w:hAnsi="Times New Roman" w:cs="Times New Roman"/>
          <w:sz w:val="24"/>
          <w:szCs w:val="24"/>
          <w:lang w:val="en-US"/>
        </w:rPr>
        <w:t>Mandula</w:t>
      </w:r>
      <w:r w:rsidR="007D1206">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(2012) η καινοτόμος παιδαγωγική αποτελεί μια δημιουργική χρήση των σωστών μεθόδων διδασκαλίας και χρήση του μαθησιακού υλικού προς όφελος των εκπαιδευόμενων.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καινοτόμος παιδαγωγική μπορεί να εφαρμοστεί σε μια τάξη με γνώμονα τις δεξιότητες με διαφόρους τρόπους ιδίως σε καταστάσεις μάθησης όπου η τεχνολογία δεν είναι άμεσα διαθέσιμη. Σύμφωνα με τους </w:t>
      </w:r>
      <w:r w:rsidRPr="008631E1">
        <w:rPr>
          <w:rFonts w:ascii="Times New Roman" w:hAnsi="Times New Roman" w:cs="Times New Roman"/>
          <w:sz w:val="24"/>
          <w:szCs w:val="24"/>
          <w:lang w:val="en-US"/>
        </w:rPr>
        <w:t>Naz</w:t>
      </w:r>
      <w:r w:rsidR="00F538BE">
        <w:rPr>
          <w:rFonts w:ascii="Times New Roman" w:hAnsi="Times New Roman" w:cs="Times New Roman"/>
          <w:sz w:val="24"/>
          <w:szCs w:val="24"/>
        </w:rPr>
        <w:t xml:space="preserve"> </w:t>
      </w:r>
      <w:r w:rsidRPr="008631E1">
        <w:rPr>
          <w:rFonts w:ascii="Times New Roman" w:hAnsi="Times New Roman" w:cs="Times New Roman"/>
          <w:sz w:val="24"/>
          <w:szCs w:val="24"/>
        </w:rPr>
        <w:t>&amp;</w:t>
      </w:r>
      <w:r w:rsidR="00F538BE">
        <w:rPr>
          <w:rFonts w:ascii="Times New Roman" w:hAnsi="Times New Roman" w:cs="Times New Roman"/>
          <w:sz w:val="24"/>
          <w:szCs w:val="24"/>
        </w:rPr>
        <w:t xml:space="preserve"> </w:t>
      </w:r>
      <w:r w:rsidRPr="008631E1">
        <w:rPr>
          <w:rFonts w:ascii="Times New Roman" w:hAnsi="Times New Roman" w:cs="Times New Roman"/>
          <w:sz w:val="24"/>
          <w:szCs w:val="24"/>
          <w:lang w:val="en-US"/>
        </w:rPr>
        <w:t>Murad</w:t>
      </w:r>
      <w:r w:rsidRPr="008631E1">
        <w:rPr>
          <w:rFonts w:ascii="Times New Roman" w:hAnsi="Times New Roman" w:cs="Times New Roman"/>
          <w:sz w:val="24"/>
          <w:szCs w:val="24"/>
        </w:rPr>
        <w:t xml:space="preserve"> (2017) το επίκεντρο της καινοτόμου παιδαγωγικής βασίζεται στην </w:t>
      </w:r>
      <w:r w:rsidR="006D6354" w:rsidRPr="008631E1">
        <w:rPr>
          <w:rFonts w:ascii="Times New Roman" w:hAnsi="Times New Roman" w:cs="Times New Roman"/>
          <w:sz w:val="24"/>
          <w:szCs w:val="24"/>
        </w:rPr>
        <w:t>πεποίθηση</w:t>
      </w:r>
      <w:r w:rsidRPr="008631E1">
        <w:rPr>
          <w:rFonts w:ascii="Times New Roman" w:hAnsi="Times New Roman" w:cs="Times New Roman"/>
          <w:sz w:val="24"/>
          <w:szCs w:val="24"/>
        </w:rPr>
        <w:t xml:space="preserve"> ότι κάθε μαθητής έχει την ικανότητα να μαθαίνει </w:t>
      </w:r>
      <w:r w:rsidRPr="008631E1">
        <w:rPr>
          <w:rFonts w:ascii="Times New Roman" w:hAnsi="Times New Roman" w:cs="Times New Roman"/>
          <w:sz w:val="24"/>
          <w:szCs w:val="24"/>
        </w:rPr>
        <w:lastRenderedPageBreak/>
        <w:t xml:space="preserve">και να είναι επιτυχής. Υπό αυτή την έννοια οι εκπαιδευτικοί πρέπει να θεωρούν ότι κάθε εκπαιδευόμενος διαθέτει μοναδικά χαρακτηριστικά προσωπικότητας που ταιριάζουν με διαφορετικές πρακτικές διδασκαλίας. Οι </w:t>
      </w:r>
      <w:r w:rsidRPr="008631E1">
        <w:rPr>
          <w:rFonts w:ascii="Times New Roman" w:hAnsi="Times New Roman" w:cs="Times New Roman"/>
          <w:sz w:val="24"/>
          <w:szCs w:val="24"/>
          <w:lang w:val="en-US"/>
        </w:rPr>
        <w:t>Santosa</w:t>
      </w:r>
      <w:r w:rsidR="00F538BE">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(2019) έδειξαν ότι η καινοτόμος παιδαγωγική αυξάνει την αφοσίωση, τα κίνητρα και την κριτική σκέψη των μαθητών δίνοντάς τους λόγο να συνεχίσουν την επαγγελματική τους κατάρτιση. Υποστηρίζει ουσιαστικά ότι η αξιοποίηση της καινοτόμου διδασκαλίας είναι το κλειδί για την επίτευξη αυξημένης εμπλοκής των εκπαιδευόμενων και του ενδιαφέροντος αυτών. </w:t>
      </w:r>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2" w:name="_Toc68633940"/>
      <w:r w:rsidRPr="008631E1">
        <w:rPr>
          <w:rFonts w:ascii="Times New Roman" w:hAnsi="Times New Roman" w:cs="Times New Roman"/>
          <w:b/>
          <w:bCs/>
        </w:rPr>
        <w:t xml:space="preserve">1.2.5. </w:t>
      </w:r>
      <w:r w:rsidR="0092752B" w:rsidRPr="008631E1">
        <w:rPr>
          <w:rFonts w:ascii="Times New Roman" w:hAnsi="Times New Roman" w:cs="Times New Roman"/>
          <w:b/>
          <w:bCs/>
        </w:rPr>
        <w:t>Παιχνίδι «Εκπαιδευτική Ενσωμάτωση»</w:t>
      </w:r>
      <w:bookmarkEnd w:id="12"/>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προβολή του παιχνιδιού «εκπαιδευτική ενσωμάτωση» αναπτύχθηκε από ειδικούς το 2012 και προορίζεται για την εκπαίδευση εκπαιδευτικών με απώτερο </w:t>
      </w:r>
      <w:r w:rsidR="006D6354" w:rsidRPr="008631E1">
        <w:rPr>
          <w:rFonts w:ascii="Times New Roman" w:hAnsi="Times New Roman" w:cs="Times New Roman"/>
          <w:sz w:val="24"/>
          <w:szCs w:val="24"/>
        </w:rPr>
        <w:t xml:space="preserve">στόχο </w:t>
      </w:r>
      <w:r w:rsidRPr="008631E1">
        <w:rPr>
          <w:rFonts w:ascii="Times New Roman" w:hAnsi="Times New Roman" w:cs="Times New Roman"/>
          <w:sz w:val="24"/>
          <w:szCs w:val="24"/>
        </w:rPr>
        <w:t>τη βελτίωση των μεθόδων διδασκαλίας (</w:t>
      </w:r>
      <w:r w:rsidRPr="008631E1">
        <w:rPr>
          <w:rFonts w:ascii="Times New Roman" w:hAnsi="Times New Roman" w:cs="Times New Roman"/>
          <w:sz w:val="24"/>
          <w:szCs w:val="24"/>
          <w:lang w:val="en-US"/>
        </w:rPr>
        <w:t>Bazil</w:t>
      </w:r>
      <w:r w:rsidRPr="008631E1">
        <w:rPr>
          <w:rFonts w:ascii="Times New Roman" w:hAnsi="Times New Roman" w:cs="Times New Roman"/>
          <w:sz w:val="24"/>
          <w:szCs w:val="24"/>
        </w:rPr>
        <w:t>, 2012) για την εκπαίδευση φοιτητών προπτυχιακού και μεταπτυχιακού επιπέδου σύμφωνα με τα εκπαιδευτικά πρότυπα</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και τις απαιτήσεις της αγοράς εργασίας (</w:t>
      </w:r>
      <w:r w:rsidRPr="008631E1">
        <w:rPr>
          <w:rFonts w:ascii="Times New Roman" w:hAnsi="Times New Roman" w:cs="Times New Roman"/>
          <w:sz w:val="24"/>
          <w:szCs w:val="24"/>
          <w:lang w:val="en-US"/>
        </w:rPr>
        <w:t>Henriksen</w:t>
      </w:r>
      <w:r w:rsidR="00F538BE">
        <w:rPr>
          <w:rFonts w:ascii="Times New Roman" w:hAnsi="Times New Roman" w:cs="Times New Roman"/>
          <w:sz w:val="24"/>
          <w:szCs w:val="24"/>
        </w:rPr>
        <w:t xml:space="preserve"> </w:t>
      </w:r>
      <w:r w:rsidRPr="008631E1">
        <w:rPr>
          <w:rFonts w:ascii="Times New Roman" w:hAnsi="Times New Roman" w:cs="Times New Roman"/>
          <w:sz w:val="24"/>
          <w:szCs w:val="24"/>
        </w:rPr>
        <w:t>&amp;</w:t>
      </w:r>
      <w:r w:rsidR="00F538BE">
        <w:rPr>
          <w:rFonts w:ascii="Times New Roman" w:hAnsi="Times New Roman" w:cs="Times New Roman"/>
          <w:sz w:val="24"/>
          <w:szCs w:val="24"/>
        </w:rPr>
        <w:t xml:space="preserve"> </w:t>
      </w:r>
      <w:r w:rsidRPr="008631E1">
        <w:rPr>
          <w:rFonts w:ascii="Times New Roman" w:hAnsi="Times New Roman" w:cs="Times New Roman"/>
          <w:sz w:val="24"/>
          <w:szCs w:val="24"/>
          <w:lang w:val="en-US"/>
        </w:rPr>
        <w:t>Lainema</w:t>
      </w:r>
      <w:r w:rsidRPr="008631E1">
        <w:rPr>
          <w:rFonts w:ascii="Times New Roman" w:hAnsi="Times New Roman" w:cs="Times New Roman"/>
          <w:sz w:val="24"/>
          <w:szCs w:val="24"/>
        </w:rPr>
        <w:t xml:space="preserve">, 2013). Στόχος του παιχνιδιού που εφάρμοσαν οι </w:t>
      </w:r>
      <w:r w:rsidRPr="008631E1">
        <w:rPr>
          <w:rFonts w:ascii="Times New Roman" w:hAnsi="Times New Roman" w:cs="Times New Roman"/>
          <w:sz w:val="24"/>
          <w:szCs w:val="24"/>
          <w:lang w:val="en-US"/>
        </w:rPr>
        <w:t>Zarkukina</w:t>
      </w:r>
      <w:r w:rsidR="00F538BE">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(2014) είναι η βελτίωση των επαγγελματικών ικανοτήτων, δεξιοτήτων και των γνώσεων στην προσομοίωση και τη χρήση παιχνιδιών κατά την εκπαιδευτική διαδικασία. Το παιχνίδι αυτό έχει παγκόσμιο χαρακτήρα και τα καθήκοντά του μπορούν να καθοριστούν και επεκταθούν ανάλογα με το αρχικό επίπεδο εκπαίδευσης των συμμετεχόντων, τα πραγματικά καθήκοντα και το σχεδιασμό εκπαιδευτικών μεθόδων. Η διάρκεια του παιχνιδιού είναι 8 – 12 ώρες ανάλογα με τον αριθμό των συμμετεχόντων και τις ιδιαιτερότητες των ενδιαφερόντων τους.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Μέσα από το παιχνίδι αυτό δοκιμάζονται επί τόπου εκπαιδευτικές μέθοδοι, οι εκπαιδευτές ανταλλάσσουν απόψεις και εκπαιδεύουν ο ένας τον άλλο στην ορθή χρήση μιας εκπαιδευτικής μεθόδου, διορθώνουν τα λάθη τους και μαθαίνουν από τις εμπειρίες των άλλων. Με αυτόν τον τρόπο δίνουν τη δυνατότητα στους εκπαιδευτές να αποκτήσουν πιο εξειδικευμένες ικανότητες και δεξιότητες στην εκπαιδευτική διαδικασία πολύ πιο αποτελεσματικά από ό,τι με την παρακολούθηση ενός διά ζώσης ή εξ αποστάσεως προγράμματος με  απλές εισηγήσεις (</w:t>
      </w:r>
      <w:r w:rsidRPr="008631E1">
        <w:rPr>
          <w:rFonts w:ascii="Times New Roman" w:hAnsi="Times New Roman" w:cs="Times New Roman"/>
          <w:sz w:val="24"/>
          <w:szCs w:val="24"/>
          <w:lang w:val="en-US"/>
        </w:rPr>
        <w:t>Zarkukina</w:t>
      </w:r>
      <w:r w:rsidR="00464D8C">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2014). </w:t>
      </w:r>
    </w:p>
    <w:p w:rsidR="0092752B" w:rsidRPr="008631E1" w:rsidRDefault="0092752B" w:rsidP="00B340CE">
      <w:pPr>
        <w:spacing w:after="0" w:line="360" w:lineRule="auto"/>
        <w:jc w:val="both"/>
        <w:rPr>
          <w:rFonts w:ascii="Times New Roman" w:hAnsi="Times New Roman" w:cs="Times New Roman"/>
          <w:sz w:val="24"/>
          <w:szCs w:val="24"/>
        </w:rPr>
      </w:pPr>
    </w:p>
    <w:p w:rsidR="006D6354" w:rsidRPr="008631E1" w:rsidRDefault="006D6354" w:rsidP="006D6354">
      <w:pPr>
        <w:pStyle w:val="3"/>
        <w:rPr>
          <w:rFonts w:ascii="Times New Roman" w:hAnsi="Times New Roman" w:cs="Times New Roman"/>
          <w:b/>
          <w:bCs/>
        </w:rPr>
      </w:pPr>
      <w:bookmarkStart w:id="13" w:name="_Toc68633941"/>
      <w:r w:rsidRPr="008631E1">
        <w:rPr>
          <w:rFonts w:ascii="Times New Roman" w:hAnsi="Times New Roman" w:cs="Times New Roman"/>
          <w:b/>
          <w:bCs/>
        </w:rPr>
        <w:t>1.2.6. Η Μέθοδος Team</w:t>
      </w:r>
      <w:r w:rsidR="00AF4893" w:rsidRPr="009754C8">
        <w:rPr>
          <w:rFonts w:ascii="Times New Roman" w:hAnsi="Times New Roman" w:cs="Times New Roman"/>
          <w:b/>
          <w:bCs/>
        </w:rPr>
        <w:t xml:space="preserve"> </w:t>
      </w:r>
      <w:r w:rsidRPr="008631E1">
        <w:rPr>
          <w:rFonts w:ascii="Times New Roman" w:hAnsi="Times New Roman" w:cs="Times New Roman"/>
          <w:b/>
          <w:bCs/>
        </w:rPr>
        <w:t>Academy</w:t>
      </w:r>
      <w:bookmarkEnd w:id="13"/>
    </w:p>
    <w:p w:rsidR="006D6354" w:rsidRPr="008631E1" w:rsidRDefault="006D6354" w:rsidP="006D6354">
      <w:pPr>
        <w:spacing w:after="0" w:line="360" w:lineRule="auto"/>
        <w:jc w:val="both"/>
        <w:rPr>
          <w:rFonts w:ascii="Times New Roman" w:hAnsi="Times New Roman" w:cs="Times New Roman"/>
          <w:sz w:val="24"/>
          <w:szCs w:val="24"/>
        </w:rPr>
      </w:pPr>
    </w:p>
    <w:p w:rsidR="006D6354" w:rsidRPr="008631E1" w:rsidRDefault="006D6354" w:rsidP="006D635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Από το 2010 εφαρμόζεται σε Πανεπιστήμιο της Φινλανδίας μια νέα επιχειρηματική εκπαιδευτική μέθοδος που ονομάζεται «</w:t>
      </w:r>
      <w:r w:rsidRPr="008631E1">
        <w:rPr>
          <w:rFonts w:ascii="Times New Roman" w:hAnsi="Times New Roman" w:cs="Times New Roman"/>
          <w:sz w:val="24"/>
          <w:szCs w:val="24"/>
          <w:lang w:val="en-US"/>
        </w:rPr>
        <w:t>Team</w:t>
      </w:r>
      <w:r w:rsidR="00464D8C">
        <w:rPr>
          <w:rFonts w:ascii="Times New Roman" w:hAnsi="Times New Roman" w:cs="Times New Roman"/>
          <w:sz w:val="24"/>
          <w:szCs w:val="24"/>
        </w:rPr>
        <w:t xml:space="preserve"> </w:t>
      </w:r>
      <w:r w:rsidRPr="008631E1">
        <w:rPr>
          <w:rFonts w:ascii="Times New Roman" w:hAnsi="Times New Roman" w:cs="Times New Roman"/>
          <w:sz w:val="24"/>
          <w:szCs w:val="24"/>
          <w:lang w:val="en-US"/>
        </w:rPr>
        <w:t>Academy</w:t>
      </w:r>
      <w:r w:rsidRPr="008631E1">
        <w:rPr>
          <w:rFonts w:ascii="Times New Roman" w:hAnsi="Times New Roman" w:cs="Times New Roman"/>
          <w:sz w:val="24"/>
          <w:szCs w:val="24"/>
        </w:rPr>
        <w:t xml:space="preserve">» και εκπαιδεύει τους μαθητές </w:t>
      </w:r>
      <w:r w:rsidRPr="008631E1">
        <w:rPr>
          <w:rFonts w:ascii="Times New Roman" w:hAnsi="Times New Roman" w:cs="Times New Roman"/>
          <w:sz w:val="24"/>
          <w:szCs w:val="24"/>
        </w:rPr>
        <w:lastRenderedPageBreak/>
        <w:t>(ενήλικες) σχετικά με την επιχειρηματικότητα μέσω των «ζωντανών» οργανισμών τους με την εφαρμογή της αρχής εκμάθησης στην πράξη. Το συγκεκριμένο εκπαιδευτικό μοντέλο προσφέρει ανάπτυξη επιχειρηματικών ικανοτήτων και δεξιοτήτων, αλλά και εργαλεία ομαδικής καθοδήγησης για την ανάπτυξη ομάδων που μπορούν να συνεργαστούν με αποτελεσματικό τρόπο (</w:t>
      </w:r>
      <w:r w:rsidRPr="008631E1">
        <w:rPr>
          <w:rFonts w:ascii="Times New Roman" w:hAnsi="Times New Roman" w:cs="Times New Roman"/>
          <w:sz w:val="24"/>
          <w:szCs w:val="24"/>
          <w:lang w:val="en-US"/>
        </w:rPr>
        <w:t>Vanyi</w:t>
      </w:r>
      <w:r w:rsidR="00464D8C">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2013). </w:t>
      </w:r>
    </w:p>
    <w:p w:rsidR="006D6354" w:rsidRPr="008631E1" w:rsidRDefault="006D6354" w:rsidP="006D635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συγκεκριμένη μέθοδος έχει ξεκινήσει να εφαρμόζεται τα τελευταία χρόνια σε ευρωπαϊκά ιδρύματα τριτοβάθμιας εκπαίδευσης όπως στη Γαλλία, την Ισπανία και τις Κάτω Χώρες. Αποτελεί ένα νέο αποτελεσματικό τρόπο μάθησης της επιχειρηματικότητας. Κατά τη διάρκεια των επαγγελματικών και εκπαιδευτικών προγραμμάτων, η συνεργασία της ομάδας και η αποτελεσματικότητα της εταιρίας αναπτύσσονται συνεχώς με τη βοήθεια ομαδικών προπονητών. Με βάση αυτή την εκπαιδευτική μέθοδο χρησιμοποιείται μια πληθώρα εργαλείων ομαδικής καθοδήγησης που αποτελούν και εργαλεία διαχείρισης ανθρωπίνων πόρων. Τα σχόλια και οι παρατηρήσεις των εκπαιδευομένων διαδραματίζουν επίσης σημαντικό ρόλο στην ανάπτυξη της ομαδικής συνεργασίας (</w:t>
      </w:r>
      <w:r w:rsidRPr="008631E1">
        <w:rPr>
          <w:rFonts w:ascii="Times New Roman" w:hAnsi="Times New Roman" w:cs="Times New Roman"/>
          <w:sz w:val="24"/>
          <w:szCs w:val="24"/>
          <w:lang w:val="en-US"/>
        </w:rPr>
        <w:t>Vanyi</w:t>
      </w:r>
      <w:r w:rsidR="00464D8C">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2013). </w:t>
      </w:r>
    </w:p>
    <w:p w:rsidR="006D6354" w:rsidRPr="008631E1" w:rsidRDefault="006D6354" w:rsidP="006D635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βασική ιδέα πίσω από αυτή τη μέθοδο εκπαίδευσης και διδασκαλίας είναι η εμπειρική μάθηση και η μάθηση στην πράξη. Η μάθηση δεν χωρίζεται σε αντικείμενα όπως το μάρκετινγκ και η στρατηγική. Η ομαδική μάθηση επίσης είναι σημαντική και μέσα από τα </w:t>
      </w:r>
      <w:r w:rsidRPr="008631E1">
        <w:rPr>
          <w:rFonts w:ascii="Times New Roman" w:hAnsi="Times New Roman" w:cs="Times New Roman"/>
          <w:sz w:val="24"/>
          <w:szCs w:val="24"/>
          <w:lang w:val="en-US"/>
        </w:rPr>
        <w:t>projects</w:t>
      </w:r>
      <w:r w:rsidRPr="008631E1">
        <w:rPr>
          <w:rFonts w:ascii="Times New Roman" w:hAnsi="Times New Roman" w:cs="Times New Roman"/>
          <w:sz w:val="24"/>
          <w:szCs w:val="24"/>
        </w:rPr>
        <w:t xml:space="preserve"> προσφέρονται ευκαιρίες εφαρμογής μελετώμενων θεωριών που ταιριάζουν καλύτερα στην κάθε περίπτωση. Συγκεκριμένα, η διαδικασία περιλαμβάνει α) τη διεξαγωγή μαθημάτων συγκεκριμένες ώρες σε εβδομαδιαία βάση όπου λαμβάνουν χώρα διάλογοι και συζητήσεις με την καθοδήγηση ενός μέντορα (</w:t>
      </w:r>
      <w:r w:rsidRPr="008631E1">
        <w:rPr>
          <w:rFonts w:ascii="Times New Roman" w:hAnsi="Times New Roman" w:cs="Times New Roman"/>
          <w:sz w:val="24"/>
          <w:szCs w:val="24"/>
          <w:lang w:val="en-US"/>
        </w:rPr>
        <w:t>coach</w:t>
      </w:r>
      <w:r w:rsidRPr="008631E1">
        <w:rPr>
          <w:rFonts w:ascii="Times New Roman" w:hAnsi="Times New Roman" w:cs="Times New Roman"/>
          <w:sz w:val="24"/>
          <w:szCs w:val="24"/>
        </w:rPr>
        <w:t>) που εκκινεί το διάλογο, β) μελέτες περίπτωσης ή έργα (</w:t>
      </w:r>
      <w:r w:rsidRPr="008631E1">
        <w:rPr>
          <w:rFonts w:ascii="Times New Roman" w:hAnsi="Times New Roman" w:cs="Times New Roman"/>
          <w:sz w:val="24"/>
          <w:szCs w:val="24"/>
          <w:lang w:val="en-US"/>
        </w:rPr>
        <w:t>projects</w:t>
      </w:r>
      <w:r w:rsidRPr="008631E1">
        <w:rPr>
          <w:rFonts w:ascii="Times New Roman" w:hAnsi="Times New Roman" w:cs="Times New Roman"/>
          <w:sz w:val="24"/>
          <w:szCs w:val="24"/>
        </w:rPr>
        <w:t>) και γ) θεωρητικό πρόγραμμα που περιλαμβάνει τη μελέτη βιβλίων και άρθρων με βάση  μια προτεινόμενη βιβλιογραφία (</w:t>
      </w:r>
      <w:r w:rsidRPr="008631E1">
        <w:rPr>
          <w:rFonts w:ascii="Times New Roman" w:hAnsi="Times New Roman" w:cs="Times New Roman"/>
          <w:sz w:val="24"/>
          <w:szCs w:val="24"/>
          <w:lang w:val="en-US"/>
        </w:rPr>
        <w:t>Partanen</w:t>
      </w:r>
      <w:r w:rsidRPr="008631E1">
        <w:rPr>
          <w:rFonts w:ascii="Times New Roman" w:hAnsi="Times New Roman" w:cs="Times New Roman"/>
          <w:sz w:val="24"/>
          <w:szCs w:val="24"/>
        </w:rPr>
        <w:t xml:space="preserve">, 2012). </w:t>
      </w:r>
    </w:p>
    <w:p w:rsidR="006D6354" w:rsidRPr="008631E1" w:rsidRDefault="006D6354" w:rsidP="00B340CE">
      <w:pPr>
        <w:spacing w:after="0" w:line="360" w:lineRule="auto"/>
        <w:jc w:val="both"/>
        <w:rPr>
          <w:rFonts w:ascii="Times New Roman" w:hAnsi="Times New Roman" w:cs="Times New Roman"/>
          <w:sz w:val="24"/>
          <w:szCs w:val="24"/>
        </w:rPr>
      </w:pPr>
    </w:p>
    <w:p w:rsidR="006D6354" w:rsidRPr="008631E1" w:rsidRDefault="006D6354" w:rsidP="006D6354">
      <w:pPr>
        <w:pStyle w:val="3"/>
        <w:rPr>
          <w:rFonts w:ascii="Times New Roman" w:hAnsi="Times New Roman" w:cs="Times New Roman"/>
          <w:b/>
          <w:bCs/>
        </w:rPr>
      </w:pPr>
      <w:bookmarkStart w:id="14" w:name="_Toc68633942"/>
      <w:r w:rsidRPr="008631E1">
        <w:rPr>
          <w:rFonts w:ascii="Times New Roman" w:hAnsi="Times New Roman" w:cs="Times New Roman"/>
          <w:b/>
          <w:bCs/>
        </w:rPr>
        <w:t>1.2.7. Παιχνίδι ρόλων</w:t>
      </w:r>
      <w:bookmarkEnd w:id="14"/>
    </w:p>
    <w:p w:rsidR="00A93219" w:rsidRPr="008631E1" w:rsidRDefault="00A93219" w:rsidP="00A93219">
      <w:pPr>
        <w:rPr>
          <w:rFonts w:ascii="Times New Roman" w:hAnsi="Times New Roman" w:cs="Times New Roman"/>
        </w:rPr>
      </w:pPr>
    </w:p>
    <w:p w:rsidR="006D6354" w:rsidRPr="008631E1" w:rsidRDefault="006D6354" w:rsidP="006D635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παιχνίδι ρόλων και η ανάλυση σεναρίων αποτελ</w:t>
      </w:r>
      <w:r w:rsidR="00A93219" w:rsidRPr="008631E1">
        <w:rPr>
          <w:rFonts w:ascii="Times New Roman" w:hAnsi="Times New Roman" w:cs="Times New Roman"/>
          <w:sz w:val="24"/>
          <w:szCs w:val="24"/>
        </w:rPr>
        <w:t>ούν άλλη μια</w:t>
      </w:r>
      <w:r w:rsidRPr="008631E1">
        <w:rPr>
          <w:rFonts w:ascii="Times New Roman" w:hAnsi="Times New Roman" w:cs="Times New Roman"/>
          <w:sz w:val="24"/>
          <w:szCs w:val="24"/>
        </w:rPr>
        <w:t xml:space="preserve"> καινοτόμα μέθοδο διδασκαλίας. Η πρακτική εφαρμογή καταστάσεων και επίλυσης προβλημάτων </w:t>
      </w:r>
      <w:r w:rsidR="00A93219" w:rsidRPr="008631E1">
        <w:rPr>
          <w:rFonts w:ascii="Times New Roman" w:hAnsi="Times New Roman" w:cs="Times New Roman"/>
          <w:sz w:val="24"/>
          <w:szCs w:val="24"/>
        </w:rPr>
        <w:t>οδηγεί</w:t>
      </w:r>
      <w:r w:rsidRPr="008631E1">
        <w:rPr>
          <w:rFonts w:ascii="Times New Roman" w:hAnsi="Times New Roman" w:cs="Times New Roman"/>
          <w:sz w:val="24"/>
          <w:szCs w:val="24"/>
        </w:rPr>
        <w:t xml:space="preserve"> τους εκπαιδευόμενους </w:t>
      </w:r>
      <w:r w:rsidR="00A93219" w:rsidRPr="008631E1">
        <w:rPr>
          <w:rFonts w:ascii="Times New Roman" w:hAnsi="Times New Roman" w:cs="Times New Roman"/>
          <w:sz w:val="24"/>
          <w:szCs w:val="24"/>
        </w:rPr>
        <w:t>σε έκθεση</w:t>
      </w:r>
      <w:r w:rsidRPr="008631E1">
        <w:rPr>
          <w:rFonts w:ascii="Times New Roman" w:hAnsi="Times New Roman" w:cs="Times New Roman"/>
          <w:sz w:val="24"/>
          <w:szCs w:val="24"/>
        </w:rPr>
        <w:t xml:space="preserve"> στη διαδικασία λήψης αποφάσεων σε ένα δεδομένο περιβάλλον. Ένα πλεονέκτημα του παιχνιδιού ρόλων είναι η ενθάρρυνση της αξιολόγησης και σύνθεσης του αντικειμένου της εκπαίδευσης ενώ παράλληλα απαιτεί διαδραστικές διαδικασίες που εξιτάρουν τους εκπαιδευόμενους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2013).</w:t>
      </w:r>
    </w:p>
    <w:p w:rsidR="006D6354" w:rsidRPr="008631E1" w:rsidRDefault="006D6354" w:rsidP="00B340CE">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5" w:name="_Toc68633943"/>
      <w:r w:rsidRPr="008631E1">
        <w:rPr>
          <w:rFonts w:ascii="Times New Roman" w:hAnsi="Times New Roman" w:cs="Times New Roman"/>
          <w:b/>
          <w:bCs/>
        </w:rPr>
        <w:lastRenderedPageBreak/>
        <w:t xml:space="preserve">1.2.8. </w:t>
      </w:r>
      <w:r w:rsidR="0092752B" w:rsidRPr="008631E1">
        <w:rPr>
          <w:rFonts w:ascii="Times New Roman" w:hAnsi="Times New Roman" w:cs="Times New Roman"/>
          <w:b/>
          <w:bCs/>
        </w:rPr>
        <w:t>Χιούμορ</w:t>
      </w:r>
      <w:bookmarkEnd w:id="15"/>
    </w:p>
    <w:p w:rsidR="006D6354" w:rsidRPr="008631E1" w:rsidRDefault="006D6354" w:rsidP="006D6354">
      <w:pPr>
        <w:rPr>
          <w:rFonts w:ascii="Times New Roman" w:hAnsi="Times New Roman" w:cs="Times New Roman"/>
        </w:rPr>
      </w:pPr>
    </w:p>
    <w:p w:rsidR="00B340CE" w:rsidRPr="008631E1" w:rsidRDefault="00B340CE"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χιούμορ αποτελεί επίσης μια αποτελεσματική και καινοτόμα μέθοδο διδασκαλίας. Οι εκπαιδευόμενοι αρέσκονται σε ζωηρές και ευχάριστες προσωπικότητ</w:t>
      </w:r>
      <w:r w:rsidR="006D6354" w:rsidRPr="008631E1">
        <w:rPr>
          <w:rFonts w:ascii="Times New Roman" w:hAnsi="Times New Roman" w:cs="Times New Roman"/>
          <w:sz w:val="24"/>
          <w:szCs w:val="24"/>
        </w:rPr>
        <w:t>ε</w:t>
      </w:r>
      <w:r w:rsidRPr="008631E1">
        <w:rPr>
          <w:rFonts w:ascii="Times New Roman" w:hAnsi="Times New Roman" w:cs="Times New Roman"/>
          <w:sz w:val="24"/>
          <w:szCs w:val="24"/>
        </w:rPr>
        <w:t>ς. Αν κάποιος διδάσκει με χρήση του χιούμορ</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τότε επιτυγχάνει εύκολα το στόχο της μάθησης. Τέτοιες μέθοδοι</w:t>
      </w:r>
      <w:r w:rsidR="006D6354" w:rsidRPr="008631E1">
        <w:rPr>
          <w:rFonts w:ascii="Times New Roman" w:hAnsi="Times New Roman" w:cs="Times New Roman"/>
          <w:sz w:val="24"/>
          <w:szCs w:val="24"/>
        </w:rPr>
        <w:t xml:space="preserve"> μπορούν να θεωρηθούν ή να προσαρμοστούν</w:t>
      </w:r>
      <w:r w:rsidRPr="008631E1">
        <w:rPr>
          <w:rFonts w:ascii="Times New Roman" w:hAnsi="Times New Roman" w:cs="Times New Roman"/>
          <w:sz w:val="24"/>
          <w:szCs w:val="24"/>
        </w:rPr>
        <w:t xml:space="preserve"> τα παιχνίδια ρόλων, το </w:t>
      </w:r>
      <w:r w:rsidRPr="008631E1">
        <w:rPr>
          <w:rFonts w:ascii="Times New Roman" w:hAnsi="Times New Roman" w:cs="Times New Roman"/>
          <w:sz w:val="24"/>
          <w:szCs w:val="24"/>
          <w:lang w:val="en-US"/>
        </w:rPr>
        <w:t>gaming</w:t>
      </w:r>
      <w:r w:rsidRPr="008631E1">
        <w:rPr>
          <w:rFonts w:ascii="Times New Roman" w:hAnsi="Times New Roman" w:cs="Times New Roman"/>
          <w:sz w:val="24"/>
          <w:szCs w:val="24"/>
        </w:rPr>
        <w:t xml:space="preserve"> και μάλιστα αυτού του είδους οι μέθοδοι εξυπηρετούν πολύ στην ανάπτυξη της γλωσσικής ικανότητας των εκπαιδευομένων και στον καλύτερο τρόπο έκφρασης της σκέψης τους. Το χιούμορ ενισχύει τη σχέση μεταξύ εκπαιδευτών και εκπαιδευόμενων, μειώνει το άγχος και ενισχύει την ανάκληση των γνώσεων. Ακόμη, χαλαρώνει τους ανθρώπους, μειώνει την ένταση και δημιουργεί μια ευνοϊκή ατμόσφαιρα μάθησης και επικοινωνίας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w:t>
      </w:r>
    </w:p>
    <w:p w:rsidR="0092752B" w:rsidRPr="008631E1" w:rsidRDefault="0092752B" w:rsidP="00B340CE">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6" w:name="_Toc68633944"/>
      <w:r w:rsidRPr="008631E1">
        <w:rPr>
          <w:rFonts w:ascii="Times New Roman" w:hAnsi="Times New Roman" w:cs="Times New Roman"/>
          <w:b/>
          <w:bCs/>
        </w:rPr>
        <w:t xml:space="preserve">1.2.9. </w:t>
      </w:r>
      <w:r w:rsidR="0092752B" w:rsidRPr="008631E1">
        <w:rPr>
          <w:rFonts w:ascii="Times New Roman" w:hAnsi="Times New Roman" w:cs="Times New Roman"/>
          <w:b/>
          <w:bCs/>
        </w:rPr>
        <w:t>Μνημονικές λέξεις</w:t>
      </w:r>
      <w:bookmarkEnd w:id="16"/>
    </w:p>
    <w:p w:rsidR="0092752B" w:rsidRPr="008631E1" w:rsidRDefault="0092752B" w:rsidP="00B340CE">
      <w:pPr>
        <w:spacing w:after="0" w:line="360" w:lineRule="auto"/>
        <w:jc w:val="both"/>
        <w:rPr>
          <w:rFonts w:ascii="Times New Roman" w:hAnsi="Times New Roman" w:cs="Times New Roman"/>
          <w:sz w:val="24"/>
          <w:szCs w:val="24"/>
        </w:rPr>
      </w:pPr>
    </w:p>
    <w:p w:rsidR="00B340CE" w:rsidRPr="008631E1" w:rsidRDefault="00B340CE"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Μια άλλη καινοτόμα μέθοδος διδασκαλίας είναι οι μνημονικές λέξεις. Ο εκπαιδευτής δεν πρέπει να μιλά για μια συγκεκριμένη έννοια για πολύ καιρό αλλά μπορεί να συνεχίσει να λέει με συγκεκριμένες λέξεις την ίδια έννοια. </w:t>
      </w:r>
      <w:r w:rsidR="006D6354" w:rsidRPr="008631E1">
        <w:rPr>
          <w:rFonts w:ascii="Times New Roman" w:hAnsi="Times New Roman" w:cs="Times New Roman"/>
          <w:sz w:val="24"/>
          <w:szCs w:val="24"/>
        </w:rPr>
        <w:t>Ουσιαστικά, α</w:t>
      </w:r>
      <w:r w:rsidRPr="008631E1">
        <w:rPr>
          <w:rFonts w:ascii="Times New Roman" w:hAnsi="Times New Roman" w:cs="Times New Roman"/>
          <w:sz w:val="24"/>
          <w:szCs w:val="24"/>
        </w:rPr>
        <w:t>ναφέρει λέξεις αντί για πρόταση. Για παράδειγμα, στη διδασκαλία μαθημάτων γλωσσών η τεχνική αυτή μπορεί να χρησιμοποιηθεί αποτελεσματικά για την ανάπτυξη της δύναμης των λέξεων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w:t>
      </w:r>
    </w:p>
    <w:p w:rsidR="0092752B" w:rsidRPr="008631E1" w:rsidRDefault="0092752B" w:rsidP="00B340CE">
      <w:pPr>
        <w:spacing w:after="0" w:line="360" w:lineRule="auto"/>
        <w:jc w:val="both"/>
        <w:rPr>
          <w:rFonts w:ascii="Times New Roman" w:hAnsi="Times New Roman" w:cs="Times New Roman"/>
          <w:sz w:val="24"/>
          <w:szCs w:val="24"/>
        </w:rPr>
      </w:pPr>
    </w:p>
    <w:p w:rsidR="0092752B" w:rsidRPr="008631E1" w:rsidRDefault="006D6354" w:rsidP="006D6354">
      <w:pPr>
        <w:pStyle w:val="3"/>
        <w:rPr>
          <w:rFonts w:ascii="Times New Roman" w:hAnsi="Times New Roman" w:cs="Times New Roman"/>
          <w:b/>
          <w:bCs/>
        </w:rPr>
      </w:pPr>
      <w:bookmarkStart w:id="17" w:name="_Toc68633945"/>
      <w:r w:rsidRPr="008631E1">
        <w:rPr>
          <w:rFonts w:ascii="Times New Roman" w:hAnsi="Times New Roman" w:cs="Times New Roman"/>
          <w:b/>
          <w:bCs/>
        </w:rPr>
        <w:t xml:space="preserve">1.2.10. </w:t>
      </w:r>
      <w:r w:rsidR="0092752B" w:rsidRPr="008631E1">
        <w:rPr>
          <w:rFonts w:ascii="Times New Roman" w:hAnsi="Times New Roman" w:cs="Times New Roman"/>
          <w:b/>
          <w:bCs/>
        </w:rPr>
        <w:t>Επαυξημένη Πραγματικότητα</w:t>
      </w:r>
      <w:bookmarkEnd w:id="17"/>
    </w:p>
    <w:p w:rsidR="0092752B" w:rsidRPr="008631E1" w:rsidRDefault="0092752B" w:rsidP="0092752B">
      <w:pPr>
        <w:spacing w:after="0" w:line="360" w:lineRule="auto"/>
        <w:jc w:val="both"/>
        <w:rPr>
          <w:rFonts w:ascii="Times New Roman" w:hAnsi="Times New Roman" w:cs="Times New Roman"/>
          <w:sz w:val="24"/>
          <w:szCs w:val="24"/>
        </w:rPr>
      </w:pPr>
    </w:p>
    <w:p w:rsidR="0092752B" w:rsidRPr="008631E1" w:rsidRDefault="006D6354"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Μια πολύ σύγχρονη και ιδιαίτερα απαιτητική τεχνολογικά εκπαιδευτική μέθοδος χρησιμοποιεί την επαυξημένη πραγματικότητα. </w:t>
      </w:r>
      <w:r w:rsidR="0092752B" w:rsidRPr="008631E1">
        <w:rPr>
          <w:rFonts w:ascii="Times New Roman" w:hAnsi="Times New Roman" w:cs="Times New Roman"/>
          <w:sz w:val="24"/>
          <w:szCs w:val="24"/>
        </w:rPr>
        <w:t xml:space="preserve">Η επαυξημένη πραγματικότητα στην εκπαίδευση εφαρμόζεται με την μεθοδολογία </w:t>
      </w:r>
      <w:r w:rsidR="0092752B" w:rsidRPr="008631E1">
        <w:rPr>
          <w:rFonts w:ascii="Times New Roman" w:hAnsi="Times New Roman" w:cs="Times New Roman"/>
          <w:sz w:val="24"/>
          <w:szCs w:val="24"/>
          <w:lang w:val="en-US"/>
        </w:rPr>
        <w:t>MARE</w:t>
      </w:r>
      <w:r w:rsidR="0092752B" w:rsidRPr="008631E1">
        <w:rPr>
          <w:rFonts w:ascii="Times New Roman" w:hAnsi="Times New Roman" w:cs="Times New Roman"/>
          <w:sz w:val="24"/>
          <w:szCs w:val="24"/>
        </w:rPr>
        <w:t xml:space="preserve"> που αφορά την κινητή επαυξημένη πραγματικότητα στην εκπαίδευση και αποτελείται από τρία ιεραρχικά επίπεδα: </w:t>
      </w:r>
      <w:r w:rsidRPr="008631E1">
        <w:rPr>
          <w:rFonts w:ascii="Times New Roman" w:hAnsi="Times New Roman" w:cs="Times New Roman"/>
          <w:sz w:val="24"/>
          <w:szCs w:val="24"/>
        </w:rPr>
        <w:t xml:space="preserve">α) </w:t>
      </w:r>
      <w:r w:rsidR="0092752B" w:rsidRPr="008631E1">
        <w:rPr>
          <w:rFonts w:ascii="Times New Roman" w:hAnsi="Times New Roman" w:cs="Times New Roman"/>
          <w:sz w:val="24"/>
          <w:szCs w:val="24"/>
        </w:rPr>
        <w:t xml:space="preserve">τη βάση, </w:t>
      </w:r>
      <w:r w:rsidRPr="008631E1">
        <w:rPr>
          <w:rFonts w:ascii="Times New Roman" w:hAnsi="Times New Roman" w:cs="Times New Roman"/>
          <w:sz w:val="24"/>
          <w:szCs w:val="24"/>
        </w:rPr>
        <w:t xml:space="preserve">β) </w:t>
      </w:r>
      <w:r w:rsidR="0092752B" w:rsidRPr="008631E1">
        <w:rPr>
          <w:rFonts w:ascii="Times New Roman" w:hAnsi="Times New Roman" w:cs="Times New Roman"/>
          <w:sz w:val="24"/>
          <w:szCs w:val="24"/>
        </w:rPr>
        <w:t xml:space="preserve">τη λειτουργία και </w:t>
      </w:r>
      <w:r w:rsidRPr="008631E1">
        <w:rPr>
          <w:rFonts w:ascii="Times New Roman" w:hAnsi="Times New Roman" w:cs="Times New Roman"/>
          <w:sz w:val="24"/>
          <w:szCs w:val="24"/>
        </w:rPr>
        <w:t xml:space="preserve">γ) </w:t>
      </w:r>
      <w:r w:rsidR="0092752B" w:rsidRPr="008631E1">
        <w:rPr>
          <w:rFonts w:ascii="Times New Roman" w:hAnsi="Times New Roman" w:cs="Times New Roman"/>
          <w:sz w:val="24"/>
          <w:szCs w:val="24"/>
        </w:rPr>
        <w:t>τα αποτελέσματα</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Demtsura</w:t>
      </w:r>
      <w:r w:rsidRPr="008631E1">
        <w:rPr>
          <w:rFonts w:ascii="Times New Roman" w:hAnsi="Times New Roman" w:cs="Times New Roman"/>
          <w:sz w:val="24"/>
          <w:szCs w:val="24"/>
        </w:rPr>
        <w:t>, 2020)</w:t>
      </w:r>
      <w:r w:rsidR="0092752B" w:rsidRPr="008631E1">
        <w:rPr>
          <w:rFonts w:ascii="Times New Roman" w:hAnsi="Times New Roman" w:cs="Times New Roman"/>
          <w:sz w:val="24"/>
          <w:szCs w:val="24"/>
        </w:rPr>
        <w:t>. Βασίζεται στην ανάλυση διαφόρων τρόπων διδασκαλίας από την απόκτηση θεωρητικών γνώσεων ως την ανάπτυξη πρακτικών δεξιοτήτων. Όποια θεωρία μάθησης και αν υιοθετείται από έναν εκπαιδευτικό οργανισμό η θεωρία της μαθησιακής – αντανακλαστικής μάθησης ή η θεωρία της μάθησης προβλήματος – δράσης</w:t>
      </w:r>
      <w:r w:rsidRPr="008631E1">
        <w:rPr>
          <w:rFonts w:ascii="Times New Roman" w:hAnsi="Times New Roman" w:cs="Times New Roman"/>
          <w:sz w:val="24"/>
          <w:szCs w:val="24"/>
        </w:rPr>
        <w:t>,</w:t>
      </w:r>
      <w:r w:rsidR="0092752B" w:rsidRPr="008631E1">
        <w:rPr>
          <w:rFonts w:ascii="Times New Roman" w:hAnsi="Times New Roman" w:cs="Times New Roman"/>
          <w:sz w:val="24"/>
          <w:szCs w:val="24"/>
        </w:rPr>
        <w:t xml:space="preserve"> το σημαντικό κριτήριο απόκτησης γνώσης αφορά την πρακτική τους εφαρμογή. Ένας τρόπος ενσωμάτωσης αυτής της μεθόδου στην εκπαίδευση είναι μέσω βιβλίων επαυξημένης πραγματικότητας που περιλαμβάνουν </w:t>
      </w:r>
      <w:r w:rsidR="0092752B" w:rsidRPr="008631E1">
        <w:rPr>
          <w:rFonts w:ascii="Times New Roman" w:hAnsi="Times New Roman" w:cs="Times New Roman"/>
          <w:sz w:val="24"/>
          <w:szCs w:val="24"/>
          <w:lang w:val="en-US"/>
        </w:rPr>
        <w:t>animation</w:t>
      </w:r>
      <w:r w:rsidR="0092752B" w:rsidRPr="008631E1">
        <w:rPr>
          <w:rFonts w:ascii="Times New Roman" w:hAnsi="Times New Roman" w:cs="Times New Roman"/>
          <w:sz w:val="24"/>
          <w:szCs w:val="24"/>
        </w:rPr>
        <w:t xml:space="preserve"> και ήχο. </w:t>
      </w: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Τεχνολογίες όπως η επαυξημένη πραγματικότητα, η εξ αποστάσεως εκπαίδευση και οι τεχνολογίες πολυμέσων μπορούν να χρησιμοποιηθούν στην εκπαιδευτική διαδικασία</w:t>
      </w:r>
      <w:r w:rsidR="006D6354" w:rsidRPr="008631E1">
        <w:rPr>
          <w:rFonts w:ascii="Times New Roman" w:hAnsi="Times New Roman" w:cs="Times New Roman"/>
          <w:sz w:val="24"/>
          <w:szCs w:val="24"/>
        </w:rPr>
        <w:t>,</w:t>
      </w:r>
      <w:r w:rsidRPr="008631E1">
        <w:rPr>
          <w:rFonts w:ascii="Times New Roman" w:hAnsi="Times New Roman" w:cs="Times New Roman"/>
          <w:sz w:val="24"/>
          <w:szCs w:val="24"/>
        </w:rPr>
        <w:t xml:space="preserve"> καθώς αποτελούν αποτελεσματικούς τρόπους αφομοίωσης της γνώσης, σχηματισμού δεξιοτήτων και αποδοτικής μάθησης. Με τη συνδρομή τους η μαθησιακή διαδικασία οργανώνεται με τέτοιο τρόπο ώστε οι μαθητές να αποκτούν δεξιότητες επικοινωνίας, κριτική σκέψη, ικανότητες επίλυσης πολύπλοκων προβλημάτων (</w:t>
      </w:r>
      <w:r w:rsidRPr="008631E1">
        <w:rPr>
          <w:rFonts w:ascii="Times New Roman" w:hAnsi="Times New Roman" w:cs="Times New Roman"/>
          <w:sz w:val="24"/>
          <w:szCs w:val="24"/>
          <w:lang w:val="en-US"/>
        </w:rPr>
        <w:t>Demtsura</w:t>
      </w:r>
      <w:r w:rsidRPr="008631E1">
        <w:rPr>
          <w:rFonts w:ascii="Times New Roman" w:hAnsi="Times New Roman" w:cs="Times New Roman"/>
          <w:sz w:val="24"/>
          <w:szCs w:val="24"/>
        </w:rPr>
        <w:t xml:space="preserve">, 2020). </w:t>
      </w:r>
    </w:p>
    <w:p w:rsidR="0092752B" w:rsidRPr="008631E1" w:rsidRDefault="0092752B" w:rsidP="0092752B">
      <w:pPr>
        <w:spacing w:after="0" w:line="360" w:lineRule="auto"/>
        <w:jc w:val="both"/>
        <w:rPr>
          <w:rFonts w:ascii="Times New Roman" w:hAnsi="Times New Roman" w:cs="Times New Roman"/>
          <w:sz w:val="24"/>
          <w:szCs w:val="24"/>
        </w:rPr>
      </w:pPr>
    </w:p>
    <w:p w:rsidR="00F64A29" w:rsidRPr="008631E1" w:rsidRDefault="00A93219" w:rsidP="00A93219">
      <w:pPr>
        <w:pStyle w:val="3"/>
        <w:rPr>
          <w:rFonts w:ascii="Times New Roman" w:hAnsi="Times New Roman" w:cs="Times New Roman"/>
          <w:b/>
          <w:bCs/>
        </w:rPr>
      </w:pPr>
      <w:bookmarkStart w:id="18" w:name="_Toc68633946"/>
      <w:r w:rsidRPr="008631E1">
        <w:rPr>
          <w:rFonts w:ascii="Times New Roman" w:hAnsi="Times New Roman" w:cs="Times New Roman"/>
          <w:b/>
          <w:bCs/>
        </w:rPr>
        <w:t xml:space="preserve">1.2.11. </w:t>
      </w:r>
      <w:r w:rsidR="00F64A29" w:rsidRPr="008631E1">
        <w:rPr>
          <w:rFonts w:ascii="Times New Roman" w:hAnsi="Times New Roman" w:cs="Times New Roman"/>
          <w:b/>
          <w:bCs/>
        </w:rPr>
        <w:t>Διαδικτυακή Εκπαίδευση</w:t>
      </w:r>
      <w:bookmarkEnd w:id="18"/>
    </w:p>
    <w:p w:rsidR="00F64A29" w:rsidRPr="008631E1" w:rsidRDefault="00F64A29" w:rsidP="00C07CCC">
      <w:pPr>
        <w:spacing w:after="0" w:line="360" w:lineRule="auto"/>
        <w:jc w:val="both"/>
        <w:rPr>
          <w:rFonts w:ascii="Times New Roman" w:hAnsi="Times New Roman" w:cs="Times New Roman"/>
          <w:sz w:val="24"/>
          <w:szCs w:val="24"/>
        </w:rPr>
      </w:pPr>
    </w:p>
    <w:p w:rsidR="0092752B" w:rsidRPr="008631E1" w:rsidRDefault="0092752B" w:rsidP="0092752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χρήση των νέων μέσων τεχνολογίας στην εκπαιδευτική διαδικασία </w:t>
      </w:r>
      <w:r w:rsidR="00A93219" w:rsidRPr="008631E1">
        <w:rPr>
          <w:rFonts w:ascii="Times New Roman" w:hAnsi="Times New Roman" w:cs="Times New Roman"/>
          <w:sz w:val="24"/>
          <w:szCs w:val="24"/>
        </w:rPr>
        <w:t>έχει αλλάξει</w:t>
      </w:r>
      <w:r w:rsidRPr="008631E1">
        <w:rPr>
          <w:rFonts w:ascii="Times New Roman" w:hAnsi="Times New Roman" w:cs="Times New Roman"/>
          <w:sz w:val="24"/>
          <w:szCs w:val="24"/>
        </w:rPr>
        <w:t xml:space="preserve"> την εμπειρία της εκπαίδευσης. Η τεχνολογία επιτρέπει στους εκπαιδευτές να χρησιμοποιούν εφαρμογές τύπου </w:t>
      </w:r>
      <w:r w:rsidRPr="008631E1">
        <w:rPr>
          <w:rFonts w:ascii="Times New Roman" w:hAnsi="Times New Roman" w:cs="Times New Roman"/>
          <w:sz w:val="24"/>
          <w:szCs w:val="24"/>
          <w:lang w:val="en-US"/>
        </w:rPr>
        <w:t>blackboard</w:t>
      </w:r>
      <w:r w:rsidRPr="008631E1">
        <w:rPr>
          <w:rFonts w:ascii="Times New Roman" w:hAnsi="Times New Roman" w:cs="Times New Roman"/>
          <w:sz w:val="24"/>
          <w:szCs w:val="24"/>
        </w:rPr>
        <w:t xml:space="preserve"> και να γράφουν σημειώσεις που διαμοιράζονται στους εκπαιδευόμενους ηλεκτρονικά την ίδια στιγμή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Σήμερα οι δυνατότητες εκπαίδευσης των ενηλίκων έχουν πολλαπλασιαστεί με την ανάπτυξη της χρήσης του διαδικτύου και των ηλεκτρονικών μέσων πρόσβασης σε αυτό. Σήμερα η εξ αποστάσεως εκπαίδευση δεν αποτελεί καινοτομία, αλλά αναγκαιότητα ειδικά τον τελευταίο χρόνο με τις συνθήκες που έχει δημιουργήσει η πανδημία του </w:t>
      </w:r>
      <w:r w:rsidRPr="008631E1">
        <w:rPr>
          <w:rFonts w:ascii="Times New Roman" w:hAnsi="Times New Roman" w:cs="Times New Roman"/>
          <w:sz w:val="24"/>
          <w:szCs w:val="24"/>
          <w:lang w:val="en-US"/>
        </w:rPr>
        <w:t>Covid</w:t>
      </w:r>
      <w:r w:rsidRPr="008631E1">
        <w:rPr>
          <w:rFonts w:ascii="Times New Roman" w:hAnsi="Times New Roman" w:cs="Times New Roman"/>
          <w:sz w:val="24"/>
          <w:szCs w:val="24"/>
        </w:rPr>
        <w:t xml:space="preserve"> – 19. Τα διαδικτυακά σεμινάρια αποτελούν ένα εργαλείο πολυμέσων και είναι κατάλληλα για την εκπαίδευση ενηλίκων</w:t>
      </w:r>
      <w:r w:rsidR="00A93219" w:rsidRPr="008631E1">
        <w:rPr>
          <w:rFonts w:ascii="Times New Roman" w:hAnsi="Times New Roman" w:cs="Times New Roman"/>
          <w:sz w:val="24"/>
          <w:szCs w:val="24"/>
        </w:rPr>
        <w:t>,</w:t>
      </w:r>
      <w:r w:rsidRPr="008631E1">
        <w:rPr>
          <w:rFonts w:ascii="Times New Roman" w:hAnsi="Times New Roman" w:cs="Times New Roman"/>
          <w:sz w:val="24"/>
          <w:szCs w:val="24"/>
        </w:rPr>
        <w:t xml:space="preserve"> καθώς οι ενήλικες δεν έχουν πάντα τη δυνατότητα να παρευρίσκονται συγκεκριμένη ώρα σε συγκεκριμένο χώρο. </w:t>
      </w:r>
    </w:p>
    <w:p w:rsidR="00A93219" w:rsidRPr="008631E1" w:rsidRDefault="00303A4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παραδοσιακή μέθοδος μάθησης είναι η σύγχρονη και περιλαμβάνει την εμπλοκή σε μια τάξη όπου </w:t>
      </w:r>
      <w:r w:rsidR="00F64A29" w:rsidRPr="008631E1">
        <w:rPr>
          <w:rFonts w:ascii="Times New Roman" w:hAnsi="Times New Roman" w:cs="Times New Roman"/>
          <w:sz w:val="24"/>
          <w:szCs w:val="24"/>
        </w:rPr>
        <w:t>εκπαιδευτής</w:t>
      </w:r>
      <w:r w:rsidRPr="008631E1">
        <w:rPr>
          <w:rFonts w:ascii="Times New Roman" w:hAnsi="Times New Roman" w:cs="Times New Roman"/>
          <w:sz w:val="24"/>
          <w:szCs w:val="24"/>
        </w:rPr>
        <w:t xml:space="preserve"> και </w:t>
      </w:r>
      <w:r w:rsidR="00F64A29" w:rsidRPr="008631E1">
        <w:rPr>
          <w:rFonts w:ascii="Times New Roman" w:hAnsi="Times New Roman" w:cs="Times New Roman"/>
          <w:sz w:val="24"/>
          <w:szCs w:val="24"/>
        </w:rPr>
        <w:t>εκπαιδευόμενοι</w:t>
      </w:r>
      <w:r w:rsidRPr="008631E1">
        <w:rPr>
          <w:rFonts w:ascii="Times New Roman" w:hAnsi="Times New Roman" w:cs="Times New Roman"/>
          <w:sz w:val="24"/>
          <w:szCs w:val="24"/>
        </w:rPr>
        <w:t xml:space="preserve"> αλληλεπιδρούν στον χώρο και τον χρόνο. Η σύγχρονη τηλεκπαίδευση μπορεί να λάβει</w:t>
      </w:r>
      <w:r w:rsidR="00A93219" w:rsidRPr="008631E1">
        <w:rPr>
          <w:rFonts w:ascii="Times New Roman" w:hAnsi="Times New Roman" w:cs="Times New Roman"/>
          <w:sz w:val="24"/>
          <w:szCs w:val="24"/>
        </w:rPr>
        <w:t xml:space="preserve"> χώρα</w:t>
      </w:r>
      <w:r w:rsidRPr="008631E1">
        <w:rPr>
          <w:rFonts w:ascii="Times New Roman" w:hAnsi="Times New Roman" w:cs="Times New Roman"/>
          <w:sz w:val="24"/>
          <w:szCs w:val="24"/>
        </w:rPr>
        <w:t xml:space="preserve"> τόσο διά ζώσης όσο και εξ αποστάσεως</w:t>
      </w:r>
      <w:r w:rsidR="00A93219" w:rsidRPr="008631E1">
        <w:rPr>
          <w:rFonts w:ascii="Times New Roman" w:hAnsi="Times New Roman" w:cs="Times New Roman"/>
          <w:sz w:val="24"/>
          <w:szCs w:val="24"/>
        </w:rPr>
        <w:t>,</w:t>
      </w:r>
      <w:r w:rsidRPr="008631E1">
        <w:rPr>
          <w:rFonts w:ascii="Times New Roman" w:hAnsi="Times New Roman" w:cs="Times New Roman"/>
          <w:sz w:val="24"/>
          <w:szCs w:val="24"/>
        </w:rPr>
        <w:t xml:space="preserve"> αλλά στην περίπτωση αυτή εκλείπει το στοιχείο της φυσικής παρουσίας και αντικαθίσταται από το στοιχείο της «ηλεκτρονικής» παρουσίας. </w:t>
      </w:r>
    </w:p>
    <w:p w:rsidR="00303A48" w:rsidRPr="008631E1" w:rsidRDefault="00303A4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ασύγχρονη μορφή δίνει ευελιξία και χρόνο στον εκπαιδευόμενο να προσαρμοστεί με βάση τους δικούς του ρυθμούς και τη δική του καθημερινότητα</w:t>
      </w:r>
      <w:r w:rsidR="00C82541" w:rsidRPr="008631E1">
        <w:rPr>
          <w:rFonts w:ascii="Times New Roman" w:hAnsi="Times New Roman" w:cs="Times New Roman"/>
          <w:sz w:val="24"/>
          <w:szCs w:val="24"/>
        </w:rPr>
        <w:t>,</w:t>
      </w:r>
      <w:r w:rsidRPr="008631E1">
        <w:rPr>
          <w:rFonts w:ascii="Times New Roman" w:hAnsi="Times New Roman" w:cs="Times New Roman"/>
          <w:sz w:val="24"/>
          <w:szCs w:val="24"/>
        </w:rPr>
        <w:t xml:space="preserve"> ενώ ταυτόχρονα επιδιορθώνει το πρόβλημα των </w:t>
      </w:r>
      <w:r w:rsidR="00A93219" w:rsidRPr="008631E1">
        <w:rPr>
          <w:rFonts w:ascii="Times New Roman" w:hAnsi="Times New Roman" w:cs="Times New Roman"/>
          <w:sz w:val="24"/>
          <w:szCs w:val="24"/>
        </w:rPr>
        <w:t>γεμάτων και δυσλειτουργικών</w:t>
      </w:r>
      <w:r w:rsidRPr="008631E1">
        <w:rPr>
          <w:rFonts w:ascii="Times New Roman" w:hAnsi="Times New Roman" w:cs="Times New Roman"/>
          <w:sz w:val="24"/>
          <w:szCs w:val="24"/>
        </w:rPr>
        <w:t xml:space="preserve"> αιθουσών</w:t>
      </w:r>
      <w:r w:rsidR="00C82541"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Khairnar</w:t>
      </w:r>
      <w:r w:rsidR="00C82541" w:rsidRPr="008631E1">
        <w:rPr>
          <w:rFonts w:ascii="Times New Roman" w:hAnsi="Times New Roman" w:cs="Times New Roman"/>
          <w:sz w:val="24"/>
          <w:szCs w:val="24"/>
        </w:rPr>
        <w:t>, 2015)</w:t>
      </w:r>
      <w:r w:rsidRPr="008631E1">
        <w:rPr>
          <w:rFonts w:ascii="Times New Roman" w:hAnsi="Times New Roman" w:cs="Times New Roman"/>
          <w:sz w:val="24"/>
          <w:szCs w:val="24"/>
        </w:rPr>
        <w:t xml:space="preserve">. Επιπλέον, οι εκπαιδευτές μπορούν να προσθέτουν κάθε τόσο υλικό και να αναπροσαρμόζουν τη διαδικασία της μάθησης με βάση τις εξατομικευμένες απαιτήσεις και δυνατότητες των εκπαιδευόμενων. Με την ασύγχρονη τηλεκπαίδευση οι εκπαιδευόμενοι έχουν τη δυνατότητα να </w:t>
      </w:r>
      <w:r w:rsidR="00A93219" w:rsidRPr="008631E1">
        <w:rPr>
          <w:rFonts w:ascii="Times New Roman" w:hAnsi="Times New Roman" w:cs="Times New Roman"/>
          <w:sz w:val="24"/>
          <w:szCs w:val="24"/>
        </w:rPr>
        <w:t>αλληλοεπιδράσουν</w:t>
      </w:r>
      <w:r w:rsidRPr="008631E1">
        <w:rPr>
          <w:rFonts w:ascii="Times New Roman" w:hAnsi="Times New Roman" w:cs="Times New Roman"/>
          <w:sz w:val="24"/>
          <w:szCs w:val="24"/>
        </w:rPr>
        <w:t xml:space="preserve"> περισσότερο και πιο εξατομικευμένα με τους εκπαιδευτές </w:t>
      </w:r>
      <w:r w:rsidR="00C82541" w:rsidRPr="008631E1">
        <w:rPr>
          <w:rFonts w:ascii="Times New Roman" w:hAnsi="Times New Roman" w:cs="Times New Roman"/>
          <w:sz w:val="24"/>
          <w:szCs w:val="24"/>
        </w:rPr>
        <w:t>τους (</w:t>
      </w:r>
      <w:r w:rsidR="00C82541" w:rsidRPr="008631E1">
        <w:rPr>
          <w:rFonts w:ascii="Times New Roman" w:hAnsi="Times New Roman" w:cs="Times New Roman"/>
          <w:sz w:val="24"/>
          <w:szCs w:val="24"/>
          <w:lang w:val="en-US"/>
        </w:rPr>
        <w:t>Khairnar</w:t>
      </w:r>
      <w:r w:rsidR="00C82541" w:rsidRPr="008631E1">
        <w:rPr>
          <w:rFonts w:ascii="Times New Roman" w:hAnsi="Times New Roman" w:cs="Times New Roman"/>
          <w:sz w:val="24"/>
          <w:szCs w:val="24"/>
        </w:rPr>
        <w:t>, 2015)</w:t>
      </w:r>
      <w:r w:rsidRPr="008631E1">
        <w:rPr>
          <w:rFonts w:ascii="Times New Roman" w:hAnsi="Times New Roman" w:cs="Times New Roman"/>
          <w:sz w:val="24"/>
          <w:szCs w:val="24"/>
        </w:rPr>
        <w:t>.</w:t>
      </w:r>
    </w:p>
    <w:p w:rsidR="00650ACD" w:rsidRPr="008631E1" w:rsidRDefault="00A93219" w:rsidP="00650ACD">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Σήμερα υ</w:t>
      </w:r>
      <w:r w:rsidR="00650ACD" w:rsidRPr="008631E1">
        <w:rPr>
          <w:rFonts w:ascii="Times New Roman" w:hAnsi="Times New Roman" w:cs="Times New Roman"/>
          <w:sz w:val="24"/>
          <w:szCs w:val="24"/>
        </w:rPr>
        <w:t xml:space="preserve">πάρχει η δυνατότητα συνδυασμού των διαλογικών μεθόδων και της εξ αποστάσεως εκπαίδευσης με την οργάνωση μικρών διαδικτυακών ομάδων μεταξύ των εκπαιδευόμενων. Οι μικρές ομάδες μπορούν να εμπλακούν σε συζητήσεις και κοινή προετοιμασία έργων. Ο αμοιβαίος διάλογος δημιουργεί τις συνθήκες εντοπισμού αντιφάσεων και μυεί σε διαφορετικούς τρόπους σκέψης. Κατά τη διαδικασία μάθησης με αυτή τη μέθοδο πραγματοποιείται σχηματισμός και ανάπτυξη της σκέψης, ενεργοποιούνται οι διαδικασίες αμοιβαίας επιρροής και ανάπτυξης. Οι εκπαιδευόμενοι μεταφέρουν τη γνώση και την σημασία του υλικού που έχουν μελετήσει και ξεκινούν νέα νοήματα μεταδίδοντας και παράγοντας πληροφορίες </w:t>
      </w:r>
      <w:r w:rsidRPr="008631E1">
        <w:rPr>
          <w:rFonts w:ascii="Times New Roman" w:hAnsi="Times New Roman" w:cs="Times New Roman"/>
          <w:sz w:val="24"/>
          <w:szCs w:val="24"/>
        </w:rPr>
        <w:t>τηρώντας</w:t>
      </w:r>
      <w:r w:rsidR="00650ACD" w:rsidRPr="008631E1">
        <w:rPr>
          <w:rFonts w:ascii="Times New Roman" w:hAnsi="Times New Roman" w:cs="Times New Roman"/>
          <w:sz w:val="24"/>
          <w:szCs w:val="24"/>
        </w:rPr>
        <w:t xml:space="preserve"> τα εξής χαρακτηριστικά (</w:t>
      </w:r>
      <w:r w:rsidR="00650ACD" w:rsidRPr="008631E1">
        <w:rPr>
          <w:rFonts w:ascii="Times New Roman" w:hAnsi="Times New Roman" w:cs="Times New Roman"/>
          <w:sz w:val="24"/>
          <w:szCs w:val="24"/>
          <w:lang w:val="en-US"/>
        </w:rPr>
        <w:t>Belousova</w:t>
      </w:r>
      <w:r w:rsidR="00464D8C">
        <w:rPr>
          <w:rFonts w:ascii="Times New Roman" w:hAnsi="Times New Roman" w:cs="Times New Roman"/>
          <w:sz w:val="24"/>
          <w:szCs w:val="24"/>
        </w:rPr>
        <w:t xml:space="preserve"> </w:t>
      </w:r>
      <w:r w:rsidR="00650ACD" w:rsidRPr="008631E1">
        <w:rPr>
          <w:rFonts w:ascii="Times New Roman" w:hAnsi="Times New Roman" w:cs="Times New Roman"/>
          <w:sz w:val="24"/>
          <w:szCs w:val="24"/>
          <w:lang w:val="en-US"/>
        </w:rPr>
        <w:t>etal</w:t>
      </w:r>
      <w:r w:rsidR="00650ACD" w:rsidRPr="008631E1">
        <w:rPr>
          <w:rFonts w:ascii="Times New Roman" w:hAnsi="Times New Roman" w:cs="Times New Roman"/>
          <w:sz w:val="24"/>
          <w:szCs w:val="24"/>
        </w:rPr>
        <w:t>., 2015):</w:t>
      </w:r>
    </w:p>
    <w:p w:rsidR="00650ACD" w:rsidRPr="008631E1" w:rsidRDefault="00650ACD" w:rsidP="00650ACD">
      <w:pPr>
        <w:pStyle w:val="a3"/>
        <w:numPr>
          <w:ilvl w:val="0"/>
          <w:numId w:val="5"/>
        </w:numPr>
        <w:spacing w:line="360" w:lineRule="auto"/>
        <w:jc w:val="both"/>
        <w:rPr>
          <w:lang w:val="el-GR"/>
        </w:rPr>
      </w:pPr>
      <w:r w:rsidRPr="008631E1">
        <w:rPr>
          <w:lang w:val="el-GR"/>
        </w:rPr>
        <w:t>ανάπτυξη των ικανοτήτων ανάλυσης πληροφοριών, διαχωρισμού σημαντικών από ασήμαντες, διατύπωση προβλημάτων και καθορισμός καθηκόντων</w:t>
      </w:r>
    </w:p>
    <w:p w:rsidR="00650ACD" w:rsidRPr="008631E1" w:rsidRDefault="00650ACD" w:rsidP="00650ACD">
      <w:pPr>
        <w:pStyle w:val="a3"/>
        <w:numPr>
          <w:ilvl w:val="0"/>
          <w:numId w:val="5"/>
        </w:numPr>
        <w:spacing w:line="360" w:lineRule="auto"/>
        <w:jc w:val="both"/>
        <w:rPr>
          <w:lang w:val="el-GR"/>
        </w:rPr>
      </w:pPr>
      <w:r w:rsidRPr="008631E1">
        <w:rPr>
          <w:lang w:val="el-GR"/>
        </w:rPr>
        <w:t>ικανότητα εύρεσης δυνατοτήτων και προϋποθέσεων επίλυσης προβλημάτων</w:t>
      </w:r>
    </w:p>
    <w:p w:rsidR="00650ACD" w:rsidRPr="008631E1" w:rsidRDefault="00650ACD" w:rsidP="00650ACD">
      <w:pPr>
        <w:pStyle w:val="a3"/>
        <w:numPr>
          <w:ilvl w:val="0"/>
          <w:numId w:val="5"/>
        </w:numPr>
        <w:spacing w:line="360" w:lineRule="auto"/>
        <w:jc w:val="both"/>
        <w:rPr>
          <w:lang w:val="el-GR"/>
        </w:rPr>
      </w:pPr>
      <w:r w:rsidRPr="008631E1">
        <w:rPr>
          <w:lang w:val="el-GR"/>
        </w:rPr>
        <w:t>ικανότητα επεξεργασίας της στρατηγικής και της τακτικής επίτευξης των στόχων και του σχεδιασμού συγκεκριμένων δράσεων καθώς και ανάπτυξη ικανοτήτων συμμετοχής σε συζητήσεις και διαπραγματεύσεις</w:t>
      </w:r>
    </w:p>
    <w:p w:rsidR="00650ACD" w:rsidRPr="008631E1" w:rsidRDefault="00650ACD" w:rsidP="00650ACD">
      <w:pPr>
        <w:pStyle w:val="a3"/>
        <w:numPr>
          <w:ilvl w:val="0"/>
          <w:numId w:val="5"/>
        </w:numPr>
        <w:spacing w:line="360" w:lineRule="auto"/>
        <w:jc w:val="both"/>
        <w:rPr>
          <w:lang w:val="el-GR"/>
        </w:rPr>
      </w:pPr>
      <w:r w:rsidRPr="008631E1">
        <w:rPr>
          <w:lang w:val="el-GR"/>
        </w:rPr>
        <w:t xml:space="preserve">ανάπτυξη πλευρικής σκέψης </w:t>
      </w:r>
    </w:p>
    <w:p w:rsidR="00650ACD" w:rsidRPr="008631E1" w:rsidRDefault="00650ACD" w:rsidP="00650ACD">
      <w:pPr>
        <w:pStyle w:val="a3"/>
        <w:numPr>
          <w:ilvl w:val="0"/>
          <w:numId w:val="5"/>
        </w:numPr>
        <w:spacing w:line="360" w:lineRule="auto"/>
        <w:jc w:val="both"/>
        <w:rPr>
          <w:lang w:val="el-GR"/>
        </w:rPr>
      </w:pPr>
      <w:r w:rsidRPr="008631E1">
        <w:rPr>
          <w:lang w:val="el-GR"/>
        </w:rPr>
        <w:t>δυνατότητα κατανόησης των πλεονεκτημάτων των συλλογικών αποφάσεων</w:t>
      </w:r>
      <w:r w:rsidR="00A93219" w:rsidRPr="008631E1">
        <w:rPr>
          <w:lang w:val="el-GR"/>
        </w:rPr>
        <w:t>.</w:t>
      </w:r>
    </w:p>
    <w:p w:rsidR="00650ACD" w:rsidRPr="008631E1" w:rsidRDefault="00650ACD" w:rsidP="00650ACD">
      <w:pPr>
        <w:spacing w:after="0" w:line="360" w:lineRule="auto"/>
        <w:jc w:val="both"/>
        <w:rPr>
          <w:rFonts w:ascii="Times New Roman" w:hAnsi="Times New Roman" w:cs="Times New Roman"/>
        </w:rPr>
      </w:pPr>
    </w:p>
    <w:p w:rsidR="00650ACD" w:rsidRPr="008631E1" w:rsidRDefault="00650ACD" w:rsidP="00650ACD">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χρήση καινοτόμων μεθόδων εκπαίδευσης έχει τη δυνατότητα όχι μόνο να βελτιώσει τη διαδικασία και την αποτελεσματικότητα αυτής, αλλά και να ενδυναμώσει τους ανθρώπους, να ενισχύσει τη διακυβέρνηση και να ενθαρρύνει την προσπάθεια επίτευξης του ανθρώπινου αναπτυξιακού στόχου ατομικά και συλλογικά. Ορισμένες σύγχρον</w:t>
      </w:r>
      <w:r w:rsidR="00A93219" w:rsidRPr="008631E1">
        <w:rPr>
          <w:rFonts w:ascii="Times New Roman" w:hAnsi="Times New Roman" w:cs="Times New Roman"/>
          <w:sz w:val="24"/>
          <w:szCs w:val="24"/>
        </w:rPr>
        <w:t>ες</w:t>
      </w:r>
      <w:r w:rsidR="00443DFB">
        <w:rPr>
          <w:rFonts w:ascii="Times New Roman" w:hAnsi="Times New Roman" w:cs="Times New Roman"/>
          <w:sz w:val="24"/>
          <w:szCs w:val="24"/>
        </w:rPr>
        <w:t xml:space="preserve"> </w:t>
      </w:r>
      <w:r w:rsidR="00A93219" w:rsidRPr="008631E1">
        <w:rPr>
          <w:rFonts w:ascii="Times New Roman" w:hAnsi="Times New Roman" w:cs="Times New Roman"/>
          <w:sz w:val="24"/>
          <w:szCs w:val="24"/>
        </w:rPr>
        <w:t xml:space="preserve">διαδικτυακές </w:t>
      </w:r>
      <w:r w:rsidRPr="008631E1">
        <w:rPr>
          <w:rFonts w:ascii="Times New Roman" w:hAnsi="Times New Roman" w:cs="Times New Roman"/>
          <w:sz w:val="24"/>
          <w:szCs w:val="24"/>
        </w:rPr>
        <w:t xml:space="preserve">μέθοδοι εκπαίδευσης είναι </w:t>
      </w:r>
      <w:r w:rsidR="00A93219" w:rsidRPr="008631E1">
        <w:rPr>
          <w:rFonts w:ascii="Times New Roman" w:hAnsi="Times New Roman" w:cs="Times New Roman"/>
          <w:sz w:val="24"/>
          <w:szCs w:val="24"/>
        </w:rPr>
        <w:t>η</w:t>
      </w:r>
      <w:r w:rsidRPr="008631E1">
        <w:rPr>
          <w:rFonts w:ascii="Times New Roman" w:hAnsi="Times New Roman" w:cs="Times New Roman"/>
          <w:sz w:val="24"/>
          <w:szCs w:val="24"/>
        </w:rPr>
        <w:t xml:space="preserve"> χρήση πολυμέσων με το συνδυασμό ψηφιακών μέσων που περιέχουν εικόνα, ήχο και κίνηση σε μια ολοκληρωμένη εφαρμογή ή παρουσίαση για την παροχή πληροφοριών στο κοινό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w:t>
      </w:r>
    </w:p>
    <w:p w:rsidR="006D6354" w:rsidRPr="008631E1" w:rsidRDefault="006D6354" w:rsidP="006D635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 τεχνολογίες αυτές εξυπηρετούν στη διασφάλιση της γνώσης και της απόκτησης δεξιοτήτων, στην ανάπτυξη μιας εκπαιδευτικής ανεξαρτησίας, στη διαμόρφωσης μιας προοπτικής επαγγελματικής ανάπτυξης, στη δημιουργία των κατάλληλων συνθηκών για τη συνειδητοποίηση της σημασίας των εκπαιδευτικών δραστηριοτήτων στην απόκτηση αυτοελέγχου, αυτοαξιολόγησης και αυτοδιόρθωσης. Ακόμη, βοηθούν στη μείωση των λαθών που λαμβάνουν χώρα στην επίλυση πρακτικών προβλημάτων, στη μείωση ων επαναλήψεων εκπαιδευτικού υλικού και στην αφιέρωση του χρόνου σε άλλες δραστηριότητες, αλλά και στην αύξηση των κινήτρων για τη μαθησιακή διαδικασία και την επιδίωξη απόκτησης μεγαλύτερων, περισσότερων και πιο ποιοτικών προσόντων (</w:t>
      </w:r>
      <w:r w:rsidRPr="008631E1">
        <w:rPr>
          <w:rFonts w:ascii="Times New Roman" w:hAnsi="Times New Roman" w:cs="Times New Roman"/>
          <w:sz w:val="24"/>
          <w:szCs w:val="24"/>
          <w:lang w:val="en-US"/>
        </w:rPr>
        <w:t>Demtsura</w:t>
      </w:r>
      <w:r w:rsidRPr="008631E1">
        <w:rPr>
          <w:rFonts w:ascii="Times New Roman" w:hAnsi="Times New Roman" w:cs="Times New Roman"/>
          <w:sz w:val="24"/>
          <w:szCs w:val="24"/>
        </w:rPr>
        <w:t xml:space="preserve">, 2020). </w:t>
      </w:r>
    </w:p>
    <w:p w:rsidR="00E86B48" w:rsidRPr="008631E1" w:rsidRDefault="00C8210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 xml:space="preserve">Ορισμένες </w:t>
      </w:r>
      <w:r w:rsidR="00A93219" w:rsidRPr="008631E1">
        <w:rPr>
          <w:rFonts w:ascii="Times New Roman" w:hAnsi="Times New Roman" w:cs="Times New Roman"/>
          <w:sz w:val="24"/>
          <w:szCs w:val="24"/>
        </w:rPr>
        <w:t xml:space="preserve">πιο εξειδικευμένες, </w:t>
      </w:r>
      <w:r w:rsidRPr="008631E1">
        <w:rPr>
          <w:rFonts w:ascii="Times New Roman" w:hAnsi="Times New Roman" w:cs="Times New Roman"/>
          <w:sz w:val="24"/>
          <w:szCs w:val="24"/>
        </w:rPr>
        <w:t>σύγχρονες τ</w:t>
      </w:r>
      <w:r w:rsidR="00E86B48" w:rsidRPr="008631E1">
        <w:rPr>
          <w:rFonts w:ascii="Times New Roman" w:hAnsi="Times New Roman" w:cs="Times New Roman"/>
          <w:sz w:val="24"/>
          <w:szCs w:val="24"/>
        </w:rPr>
        <w:t>εχνολογικές εφαρμογές – βοηθήματα</w:t>
      </w:r>
      <w:r w:rsidR="00B7641C">
        <w:rPr>
          <w:rFonts w:ascii="Times New Roman" w:hAnsi="Times New Roman" w:cs="Times New Roman"/>
          <w:sz w:val="24"/>
          <w:szCs w:val="24"/>
        </w:rPr>
        <w:t xml:space="preserve"> </w:t>
      </w:r>
      <w:r w:rsidRPr="008631E1">
        <w:rPr>
          <w:rFonts w:ascii="Times New Roman" w:hAnsi="Times New Roman" w:cs="Times New Roman"/>
          <w:sz w:val="24"/>
          <w:szCs w:val="24"/>
        </w:rPr>
        <w:t xml:space="preserve">που εξετάζει ο </w:t>
      </w:r>
      <w:r w:rsidR="00C82541" w:rsidRPr="008631E1">
        <w:rPr>
          <w:rFonts w:ascii="Times New Roman" w:hAnsi="Times New Roman" w:cs="Times New Roman"/>
          <w:sz w:val="24"/>
          <w:szCs w:val="24"/>
          <w:lang w:val="en-US"/>
        </w:rPr>
        <w:t>Khairnar</w:t>
      </w:r>
      <w:r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rPr>
        <w:t>2015)</w:t>
      </w:r>
      <w:r w:rsidRPr="008631E1">
        <w:rPr>
          <w:rFonts w:ascii="Times New Roman" w:hAnsi="Times New Roman" w:cs="Times New Roman"/>
          <w:sz w:val="24"/>
          <w:szCs w:val="24"/>
        </w:rPr>
        <w:t xml:space="preserve"> είναι:</w:t>
      </w:r>
    </w:p>
    <w:p w:rsidR="00E86B48" w:rsidRPr="008631E1" w:rsidRDefault="00E86B48" w:rsidP="00C07CCC">
      <w:pPr>
        <w:pStyle w:val="a3"/>
        <w:numPr>
          <w:ilvl w:val="0"/>
          <w:numId w:val="2"/>
        </w:numPr>
        <w:spacing w:line="360" w:lineRule="auto"/>
        <w:jc w:val="both"/>
        <w:rPr>
          <w:lang w:val="el-GR"/>
        </w:rPr>
      </w:pPr>
      <w:r w:rsidRPr="008631E1">
        <w:t>Voice</w:t>
      </w:r>
      <w:r w:rsidR="0009469F">
        <w:rPr>
          <w:lang w:val="el-GR"/>
        </w:rPr>
        <w:t xml:space="preserve"> </w:t>
      </w:r>
      <w:r w:rsidRPr="008631E1">
        <w:t>Thread</w:t>
      </w:r>
      <w:r w:rsidRPr="008631E1">
        <w:rPr>
          <w:lang w:val="el-GR"/>
        </w:rPr>
        <w:t xml:space="preserve">: Πρόκειται για μια διαδικτυακή υπηρεσία που επιτρέπει στους χρήστες να αναρτήσουν </w:t>
      </w:r>
      <w:r w:rsidRPr="008631E1">
        <w:t>powerpoint</w:t>
      </w:r>
      <w:r w:rsidRPr="008631E1">
        <w:rPr>
          <w:lang w:val="el-GR"/>
        </w:rPr>
        <w:t xml:space="preserve">, βίντεο, φωτογραφίες και αφήγηση φωνής ώστε να δημιουργούνται παρουσιάσεις με τη χρήση διαφόρων πολυμέσων. Δεν απαιτεί εγκατάσταση ή ενημέρωση λογισμικού και επιτρέπει την μετατροπή απλών μέσων όπως οι φωτογραφίες σε έναυσμα συζητήσεων και μια ολοκληρωμένη διαδικασία διδασκαλίας. </w:t>
      </w:r>
    </w:p>
    <w:p w:rsidR="00E86B48" w:rsidRPr="008631E1" w:rsidRDefault="00E86B48" w:rsidP="00C07CCC">
      <w:pPr>
        <w:pStyle w:val="a3"/>
        <w:numPr>
          <w:ilvl w:val="0"/>
          <w:numId w:val="2"/>
        </w:numPr>
        <w:spacing w:line="360" w:lineRule="auto"/>
        <w:jc w:val="both"/>
        <w:rPr>
          <w:lang w:val="el-GR"/>
        </w:rPr>
      </w:pPr>
      <w:r w:rsidRPr="008631E1">
        <w:t>Blogging</w:t>
      </w:r>
      <w:r w:rsidRPr="008631E1">
        <w:rPr>
          <w:lang w:val="el-GR"/>
        </w:rPr>
        <w:t xml:space="preserve">: Πρόκειται για μια δημόσια δημοσίευση. Για παράδειγμα οι εκπαιδευόμενοι μπορούν να αναρτήσουν μελέτες περίπτωσης πάνω σε ένα θέμα ή να αναρτήσουν απόψεις και σκέψεις για αυτό. Εκεί μεταξύ τους οι εκπαιδευόμενοι μπορούν να </w:t>
      </w:r>
      <w:r w:rsidR="00885C0E" w:rsidRPr="008631E1">
        <w:rPr>
          <w:lang w:val="el-GR"/>
        </w:rPr>
        <w:t xml:space="preserve">αναλύσουν, αξιολογήσουν και να δημιουργήσουν περιεχόμενο. </w:t>
      </w:r>
    </w:p>
    <w:p w:rsidR="00885C0E" w:rsidRPr="008631E1" w:rsidRDefault="00885C0E" w:rsidP="00C07CCC">
      <w:pPr>
        <w:pStyle w:val="a3"/>
        <w:numPr>
          <w:ilvl w:val="0"/>
          <w:numId w:val="2"/>
        </w:numPr>
        <w:spacing w:line="360" w:lineRule="auto"/>
        <w:jc w:val="both"/>
        <w:rPr>
          <w:lang w:val="el-GR"/>
        </w:rPr>
      </w:pPr>
      <w:r w:rsidRPr="008631E1">
        <w:rPr>
          <w:lang w:val="el-GR"/>
        </w:rPr>
        <w:t xml:space="preserve">Παρουσιάσεις </w:t>
      </w:r>
      <w:r w:rsidRPr="008631E1">
        <w:t>Prezi</w:t>
      </w:r>
      <w:r w:rsidRPr="008631E1">
        <w:rPr>
          <w:lang w:val="el-GR"/>
        </w:rPr>
        <w:t xml:space="preserve">: Πρόκειται για μια ευέλικτη εφαρμογή που επιτρέπει την δημιουργία επαγγελματικών παρουσιάσεων. Είναι ουσιαστικά το επόμενο βήμα μετά το </w:t>
      </w:r>
      <w:r w:rsidRPr="008631E1">
        <w:t>powerpoint</w:t>
      </w:r>
      <w:r w:rsidRPr="008631E1">
        <w:rPr>
          <w:lang w:val="el-GR"/>
        </w:rPr>
        <w:t xml:space="preserve"> και επιτρέπει τη δημιουργία απλών αλλά και πιο επαγγελματικών παρουσιάσεων καθώς δίνει τη δυνατότητα προσθήκης πληροφοριών σε ένα </w:t>
      </w:r>
      <w:r w:rsidRPr="008631E1">
        <w:t>prezi</w:t>
      </w:r>
      <w:r w:rsidRPr="008631E1">
        <w:rPr>
          <w:lang w:val="el-GR"/>
        </w:rPr>
        <w:t xml:space="preserve"> όπως ονομάζεται που οργανώνει τις πληροφορίες με λογικό τρόπο, προσφέρει δυνατότητες εμπλουτισμού με ήχο και βίντεο αλλά και τη δυνατότητα διαμοίρασης αυτού του περιεχομένου με το επιθυμητό κοινό. </w:t>
      </w:r>
    </w:p>
    <w:p w:rsidR="00885C0E" w:rsidRPr="008631E1" w:rsidRDefault="00885C0E" w:rsidP="00C07CCC">
      <w:pPr>
        <w:pStyle w:val="a3"/>
        <w:numPr>
          <w:ilvl w:val="0"/>
          <w:numId w:val="2"/>
        </w:numPr>
        <w:spacing w:line="360" w:lineRule="auto"/>
        <w:jc w:val="both"/>
        <w:rPr>
          <w:lang w:val="el-GR"/>
        </w:rPr>
      </w:pPr>
      <w:r w:rsidRPr="008631E1">
        <w:rPr>
          <w:lang w:val="el-GR"/>
        </w:rPr>
        <w:t xml:space="preserve">Κοινωνικοί σελιδοδείκτες: Η χρήση σελιδοδεικτών αποτελεί μια απλή διαδικασία αποθήκευσης της διεύθυνσης μιας ιστοσελίδας στον αγαπημένο φάκελο του προγράμματος περιήγησης. Οι κοινωνικοί σελιδοδείκτες αποθηκεύουν αυτές τις διευθύνσεις στο διαδίκτυο και με αυτόν τον τρόπο μπορεί κανείς να έχει πρόσβαση σε αυτές από όλες τις συσκευές που μπορεί να χρησιμοποιεί (Η/Υ, </w:t>
      </w:r>
      <w:r w:rsidRPr="008631E1">
        <w:t>laptop</w:t>
      </w:r>
      <w:r w:rsidRPr="008631E1">
        <w:rPr>
          <w:lang w:val="el-GR"/>
        </w:rPr>
        <w:t xml:space="preserve">, </w:t>
      </w:r>
      <w:r w:rsidRPr="008631E1">
        <w:t>tablet</w:t>
      </w:r>
      <w:r w:rsidRPr="008631E1">
        <w:rPr>
          <w:lang w:val="el-GR"/>
        </w:rPr>
        <w:t xml:space="preserve">, κινητό κ.ά.). Προϋπόθεση για αυτό είναι η σύνδεση του ατόμου με κάποιον κοινωνικό του λογαριασμό. Η ηλεκτρονική αυτή αποθήκευση δίνει τη δυνατότητα εύκολου διαμοιρασμού πληροφοριών και δεδομένων με άλλους χρήστες και τη δυνατότητα εύρεσης περισσότερων χρήσιμων ιστοσελίδων. </w:t>
      </w:r>
    </w:p>
    <w:p w:rsidR="00885C0E" w:rsidRPr="008631E1" w:rsidRDefault="00885C0E" w:rsidP="00C07CCC">
      <w:pPr>
        <w:pStyle w:val="a3"/>
        <w:numPr>
          <w:ilvl w:val="0"/>
          <w:numId w:val="2"/>
        </w:numPr>
        <w:spacing w:line="360" w:lineRule="auto"/>
        <w:jc w:val="both"/>
        <w:rPr>
          <w:lang w:val="el-GR"/>
        </w:rPr>
      </w:pPr>
      <w:r w:rsidRPr="008631E1">
        <w:t>Podcast</w:t>
      </w:r>
      <w:r w:rsidRPr="008631E1">
        <w:rPr>
          <w:lang w:val="el-GR"/>
        </w:rPr>
        <w:t xml:space="preserve">: Πρόκειται για σειριακές ηχογραφήσεις που δημοσιεύονται σε τακτά χρονικά διαστήματα στο διαδίκτυο. Η παραγωγή τους αποτελεί ένα τεχνολογικό ισοδύναμο των προφορικών διαλέξεων. Οι διαλέξεις αυτές αποτελούν αντικείμενο ακρόασης των εκπαιδευόμενων οι οποίοι μπορούν να κάνουν λήψη τους και με αυτό τον τρόπο να τα ξανακούσουν, να τα σταματήσουν, να κάνουν παράλληλα άλλες δραστηριότητες όπως για παράδειγμα άθληση παρακολουθώντας παράλληλα την εκπαιδευτική διαδικασία </w:t>
      </w:r>
      <w:r w:rsidRPr="008631E1">
        <w:rPr>
          <w:lang w:val="el-GR"/>
        </w:rPr>
        <w:lastRenderedPageBreak/>
        <w:t xml:space="preserve">ακουστικά και μόνο. Η μέθοδος αυτή μπορεί να συνδράμει σημαντικά επίσης στην εκπαίδευση ατόμων με προβλήματα όρασης. </w:t>
      </w:r>
    </w:p>
    <w:p w:rsidR="00533999" w:rsidRPr="008631E1" w:rsidRDefault="00885C0E" w:rsidP="00C07CCC">
      <w:pPr>
        <w:pStyle w:val="a3"/>
        <w:numPr>
          <w:ilvl w:val="0"/>
          <w:numId w:val="2"/>
        </w:numPr>
        <w:spacing w:line="360" w:lineRule="auto"/>
        <w:jc w:val="both"/>
        <w:rPr>
          <w:lang w:val="el-GR"/>
        </w:rPr>
      </w:pPr>
      <w:r w:rsidRPr="008631E1">
        <w:t>Screen</w:t>
      </w:r>
      <w:r w:rsidR="002B109E">
        <w:rPr>
          <w:lang w:val="el-GR"/>
        </w:rPr>
        <w:t xml:space="preserve"> </w:t>
      </w:r>
      <w:r w:rsidRPr="008631E1">
        <w:t>casts</w:t>
      </w:r>
      <w:r w:rsidRPr="008631E1">
        <w:rPr>
          <w:lang w:val="el-GR"/>
        </w:rPr>
        <w:t>: Πρόκειται για εργαλεία διδασκαλίας που χρησιμοποιούνται αρκετά στο διαδίκτυο. Αποτελούν προβολές οθόνης που είναι αποτελεσματικές στην ανταλλαγή ιδεών, περιεχομένου και σχολίων</w:t>
      </w:r>
      <w:r w:rsidR="00533999" w:rsidRPr="008631E1">
        <w:rPr>
          <w:lang w:val="el-GR"/>
        </w:rPr>
        <w:t xml:space="preserve">. Συνήθως χρησιμοποιούνται για περιγραφή διαδικασιών βήμα προς βήμα ή την επεξήγηση εννοιών. Μπορούν να χρησιμοποιηθούν σε οποιαδήποτε τάξη ως μέρος της διδασκαλίας σε πραγματικό χρόνο ή και σε επίπεδο ασκήσεων για το σπίτι όπου εξηγούνται οι διαδικασίες και δίνονται παραδείγματα στους εκπαιδευόμενους για κάτι που έχει ήδη παρουσιαστεί με κάποια άλλη μορφή διδασκαλίας. Μετά οι εκπαιδευόμενοι μπορούν να θέσουν απορίες και ερωτήματα αλλά και τα προβλήματα που αντιμετώπισαν. Αυτή η μεθοδολογία απαιτεί πολύ καλή στόχευση των εκπαιδευτών, διευρυμένο περιεχόμενο και ικανότητες πλήρους κάλυψης θεματικών με συστηματικό τρόπο. Πρόκειται για ένα πολύ ισχυρό, εξαιρετικά αποτελεσματικό και οικονομικό εργαλείο εκμάθηση που μπορεί να διευκολύνει τη μάθηση. </w:t>
      </w:r>
    </w:p>
    <w:p w:rsidR="00885C0E" w:rsidRPr="008631E1" w:rsidRDefault="00533999" w:rsidP="00C07CCC">
      <w:pPr>
        <w:pStyle w:val="a3"/>
        <w:numPr>
          <w:ilvl w:val="0"/>
          <w:numId w:val="2"/>
        </w:numPr>
        <w:spacing w:line="360" w:lineRule="auto"/>
        <w:jc w:val="both"/>
        <w:rPr>
          <w:lang w:val="el-GR"/>
        </w:rPr>
      </w:pPr>
      <w:r w:rsidRPr="008631E1">
        <w:t>Moodle</w:t>
      </w:r>
      <w:r w:rsidRPr="008631E1">
        <w:rPr>
          <w:lang w:val="el-GR"/>
        </w:rPr>
        <w:t xml:space="preserve">: Πρόκειται για συστήματα ανοιχτού κώδικα που εξυπηρετούν τις ανάγκες μιας ηλεκτρονικής τάξης και παρέχουν σε εκπαιδευομένους και εκπαιδευτές τη δυνατότητα να </w:t>
      </w:r>
      <w:r w:rsidR="00EC3116" w:rsidRPr="008631E1">
        <w:rPr>
          <w:lang w:val="el-GR"/>
        </w:rPr>
        <w:t>αλληλοεπιδρούν</w:t>
      </w:r>
      <w:r w:rsidRPr="008631E1">
        <w:rPr>
          <w:lang w:val="el-GR"/>
        </w:rPr>
        <w:t xml:space="preserve">, να ανταλλάσσουν αρχεία και στοιχεία. </w:t>
      </w:r>
      <w:r w:rsidR="00F64A29" w:rsidRPr="008631E1">
        <w:rPr>
          <w:lang w:val="el-GR"/>
        </w:rPr>
        <w:t xml:space="preserve">Σύμφωνα με την </w:t>
      </w:r>
      <w:r w:rsidR="00F64A29" w:rsidRPr="008631E1">
        <w:t>Demtsura</w:t>
      </w:r>
      <w:r w:rsidR="00F64A29" w:rsidRPr="008631E1">
        <w:rPr>
          <w:lang w:val="el-GR"/>
        </w:rPr>
        <w:t xml:space="preserve"> (2020) το </w:t>
      </w:r>
      <w:r w:rsidR="00F64A29" w:rsidRPr="008631E1">
        <w:t>Moodle</w:t>
      </w:r>
      <w:r w:rsidR="00F64A29" w:rsidRPr="008631E1">
        <w:rPr>
          <w:lang w:val="el-GR"/>
        </w:rPr>
        <w:t xml:space="preserve"> είναι η πιο διαδεδομένη πλατφόρμα τηλεκπαίδευσης καθώς έχει ελεύθερη πρόσβαση, δίνει πολλές δυνατότητες λειτουργίας, διαθέτει ένα εύχρηστο περιβάλλον χρηστών ενώ και οι περισσότεροι εκπαιδευτές είναι εξοικειωμένοι με την χρήση  και το περιβάλλον λειτουργίας του.</w:t>
      </w:r>
    </w:p>
    <w:p w:rsidR="00DB619C" w:rsidRPr="008631E1" w:rsidRDefault="00DB619C" w:rsidP="00C07CCC">
      <w:pPr>
        <w:spacing w:after="0" w:line="360" w:lineRule="auto"/>
        <w:jc w:val="both"/>
        <w:rPr>
          <w:rFonts w:ascii="Times New Roman" w:hAnsi="Times New Roman" w:cs="Times New Roman"/>
          <w:sz w:val="24"/>
          <w:szCs w:val="24"/>
        </w:rPr>
      </w:pPr>
    </w:p>
    <w:p w:rsidR="00FD2FD6" w:rsidRPr="008631E1" w:rsidRDefault="00F64A29"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Ακόμη, τ</w:t>
      </w:r>
      <w:r w:rsidR="00FD2FD6" w:rsidRPr="008631E1">
        <w:rPr>
          <w:rFonts w:ascii="Times New Roman" w:hAnsi="Times New Roman" w:cs="Times New Roman"/>
          <w:sz w:val="24"/>
          <w:szCs w:val="24"/>
        </w:rPr>
        <w:t xml:space="preserve">ο διαδίκτυο των αντικειμένων γνωστό ως </w:t>
      </w:r>
      <w:r w:rsidR="00FD2FD6" w:rsidRPr="008631E1">
        <w:rPr>
          <w:rFonts w:ascii="Times New Roman" w:hAnsi="Times New Roman" w:cs="Times New Roman"/>
          <w:sz w:val="24"/>
          <w:szCs w:val="24"/>
          <w:lang w:val="en-US"/>
        </w:rPr>
        <w:t>Internet</w:t>
      </w:r>
      <w:r w:rsidR="002B109E">
        <w:rPr>
          <w:rFonts w:ascii="Times New Roman" w:hAnsi="Times New Roman" w:cs="Times New Roman"/>
          <w:sz w:val="24"/>
          <w:szCs w:val="24"/>
        </w:rPr>
        <w:t xml:space="preserve"> </w:t>
      </w:r>
      <w:r w:rsidR="00FD2FD6" w:rsidRPr="008631E1">
        <w:rPr>
          <w:rFonts w:ascii="Times New Roman" w:hAnsi="Times New Roman" w:cs="Times New Roman"/>
          <w:sz w:val="24"/>
          <w:szCs w:val="24"/>
          <w:lang w:val="en-US"/>
        </w:rPr>
        <w:t>of</w:t>
      </w:r>
      <w:r w:rsidR="002B109E">
        <w:rPr>
          <w:rFonts w:ascii="Times New Roman" w:hAnsi="Times New Roman" w:cs="Times New Roman"/>
          <w:sz w:val="24"/>
          <w:szCs w:val="24"/>
        </w:rPr>
        <w:t xml:space="preserve"> </w:t>
      </w:r>
      <w:r w:rsidR="00FD2FD6" w:rsidRPr="008631E1">
        <w:rPr>
          <w:rFonts w:ascii="Times New Roman" w:hAnsi="Times New Roman" w:cs="Times New Roman"/>
          <w:sz w:val="24"/>
          <w:szCs w:val="24"/>
          <w:lang w:val="en-US"/>
        </w:rPr>
        <w:t>Things</w:t>
      </w:r>
      <w:r w:rsidR="00FD2FD6" w:rsidRPr="008631E1">
        <w:rPr>
          <w:rFonts w:ascii="Times New Roman" w:hAnsi="Times New Roman" w:cs="Times New Roman"/>
          <w:sz w:val="24"/>
          <w:szCs w:val="24"/>
        </w:rPr>
        <w:t xml:space="preserve"> (</w:t>
      </w:r>
      <w:r w:rsidR="00FD2FD6" w:rsidRPr="008631E1">
        <w:rPr>
          <w:rFonts w:ascii="Times New Roman" w:hAnsi="Times New Roman" w:cs="Times New Roman"/>
          <w:sz w:val="24"/>
          <w:szCs w:val="24"/>
          <w:lang w:val="en-US"/>
        </w:rPr>
        <w:t>IoT</w:t>
      </w:r>
      <w:r w:rsidR="00FD2FD6" w:rsidRPr="008631E1">
        <w:rPr>
          <w:rFonts w:ascii="Times New Roman" w:hAnsi="Times New Roman" w:cs="Times New Roman"/>
          <w:sz w:val="24"/>
          <w:szCs w:val="24"/>
        </w:rPr>
        <w:t>) αποτελεί σημαντική τάση στην ανάπτυξη της τεχνολογίας των πληροφοριών που προσελκύει τους εκπαιδευόμενους εξαιτίας των προηγμένων τεχνικών μέσων και του πλούσιου περιεχομένου που χρησιμοποιεί</w:t>
      </w:r>
      <w:r w:rsidR="00C82541" w:rsidRPr="008631E1">
        <w:rPr>
          <w:rFonts w:ascii="Times New Roman" w:hAnsi="Times New Roman" w:cs="Times New Roman"/>
          <w:sz w:val="24"/>
          <w:szCs w:val="24"/>
        </w:rPr>
        <w:t>,</w:t>
      </w:r>
      <w:r w:rsidR="0057320E" w:rsidRPr="008631E1">
        <w:rPr>
          <w:rFonts w:ascii="Times New Roman" w:hAnsi="Times New Roman" w:cs="Times New Roman"/>
          <w:sz w:val="24"/>
          <w:szCs w:val="24"/>
        </w:rPr>
        <w:t xml:space="preserve"> ενώ ταυτόχρονα έχει τη δυνατότητα άσκησης εκτεταμένης επιρροής στις απόψεις των εκπαιδευόμενων. </w:t>
      </w:r>
    </w:p>
    <w:p w:rsidR="0057320E" w:rsidRPr="008631E1" w:rsidRDefault="0057320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εφαρμογή του ΙοΤ ξεκίνησε το 1999 και αποτελεί ένα δίκτυο σύνδεσης αντικειμένων που δημιουργούν ένα σύνθετο σύστημα με περιβαλλοντικές φυσικές πληροφορίες από ένα δίκτυο ανίχνευσης που μεταδίδει πληροφορίες μέσω ενός επικοινωνιακού δικτύου και επεξεργάζεται πληροφορίες μέσω της πλατφόρμας υπολογιστικής νέφους (</w:t>
      </w:r>
      <w:r w:rsidRPr="008631E1">
        <w:rPr>
          <w:rFonts w:ascii="Times New Roman" w:hAnsi="Times New Roman" w:cs="Times New Roman"/>
          <w:sz w:val="24"/>
          <w:szCs w:val="24"/>
          <w:lang w:val="en-US"/>
        </w:rPr>
        <w:t>McLeish</w:t>
      </w:r>
      <w:r w:rsidRPr="008631E1">
        <w:rPr>
          <w:rFonts w:ascii="Times New Roman" w:hAnsi="Times New Roman" w:cs="Times New Roman"/>
          <w:sz w:val="24"/>
          <w:szCs w:val="24"/>
        </w:rPr>
        <w:t>&amp;</w:t>
      </w:r>
      <w:r w:rsidRPr="008631E1">
        <w:rPr>
          <w:rFonts w:ascii="Times New Roman" w:hAnsi="Times New Roman" w:cs="Times New Roman"/>
          <w:sz w:val="24"/>
          <w:szCs w:val="24"/>
          <w:lang w:val="en-US"/>
        </w:rPr>
        <w:t>Nightingale</w:t>
      </w:r>
      <w:r w:rsidRPr="008631E1">
        <w:rPr>
          <w:rFonts w:ascii="Times New Roman" w:hAnsi="Times New Roman" w:cs="Times New Roman"/>
          <w:sz w:val="24"/>
          <w:szCs w:val="24"/>
        </w:rPr>
        <w:t xml:space="preserve">, 2007). Διακρίνεται σε τρία επίπεδα και συγκεκριμένα στο επίπεδο εφαρμογής, στο επίπεδο του δικτύου και στο επίπεδο της αντίληψης. </w:t>
      </w:r>
    </w:p>
    <w:p w:rsidR="00F64A29" w:rsidRPr="008631E1" w:rsidRDefault="00F64A29" w:rsidP="00F64A29">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Το ΙοΤ π</w:t>
      </w:r>
      <w:r w:rsidR="0057320E" w:rsidRPr="008631E1">
        <w:rPr>
          <w:rFonts w:ascii="Times New Roman" w:hAnsi="Times New Roman" w:cs="Times New Roman"/>
          <w:sz w:val="24"/>
          <w:szCs w:val="24"/>
        </w:rPr>
        <w:t xml:space="preserve">εριλαμβάνει την τεχνολογία </w:t>
      </w:r>
      <w:r w:rsidR="0057320E" w:rsidRPr="008631E1">
        <w:rPr>
          <w:rFonts w:ascii="Times New Roman" w:hAnsi="Times New Roman" w:cs="Times New Roman"/>
          <w:sz w:val="24"/>
          <w:szCs w:val="24"/>
          <w:lang w:val="en-US"/>
        </w:rPr>
        <w:t>RFID</w:t>
      </w:r>
      <w:r w:rsidR="0057320E" w:rsidRPr="008631E1">
        <w:rPr>
          <w:rFonts w:ascii="Times New Roman" w:hAnsi="Times New Roman" w:cs="Times New Roman"/>
          <w:sz w:val="24"/>
          <w:szCs w:val="24"/>
        </w:rPr>
        <w:t xml:space="preserve"> για την ταυτοποίηση ενός αντικειμένου, την τεχνολογία ανίχνευσης για τον εντοπισμό πρωτογενών πληροφοριών,  την έξυπνη τεχνολογία και νανοτεχνολογία που εξυπηρετεί στην πραγμάτωση της αλληλεπίδρασης και σύνδεσης των αντικειμένων (</w:t>
      </w:r>
      <w:r w:rsidR="0057320E" w:rsidRPr="008631E1">
        <w:rPr>
          <w:rFonts w:ascii="Times New Roman" w:hAnsi="Times New Roman" w:cs="Times New Roman"/>
          <w:sz w:val="24"/>
          <w:szCs w:val="24"/>
          <w:lang w:val="en-US"/>
        </w:rPr>
        <w:t>Martins</w:t>
      </w:r>
      <w:r w:rsidR="0057320E" w:rsidRPr="008631E1">
        <w:rPr>
          <w:rFonts w:ascii="Times New Roman" w:hAnsi="Times New Roman" w:cs="Times New Roman"/>
          <w:sz w:val="24"/>
          <w:szCs w:val="24"/>
        </w:rPr>
        <w:t>, 2011). Προς το παρόν το ΙοΤ εφαρμόζεται στην εκπαίδευση μέσω της διδασκαλίας στην τάξη, την εξωσχολική μάθηση και τη διαχείριση της εκπαίδευσης (</w:t>
      </w:r>
      <w:r w:rsidR="0057320E" w:rsidRPr="008631E1">
        <w:rPr>
          <w:rFonts w:ascii="Times New Roman" w:hAnsi="Times New Roman" w:cs="Times New Roman"/>
          <w:sz w:val="24"/>
          <w:szCs w:val="24"/>
          <w:lang w:val="en-US"/>
        </w:rPr>
        <w:t>Hoffmann</w:t>
      </w:r>
      <w:r w:rsidR="0057320E" w:rsidRPr="008631E1">
        <w:rPr>
          <w:rFonts w:ascii="Times New Roman" w:hAnsi="Times New Roman" w:cs="Times New Roman"/>
          <w:sz w:val="24"/>
          <w:szCs w:val="24"/>
        </w:rPr>
        <w:t>, 2009).</w:t>
      </w:r>
      <w:r w:rsidRPr="008631E1">
        <w:rPr>
          <w:rFonts w:ascii="Times New Roman" w:hAnsi="Times New Roman" w:cs="Times New Roman"/>
          <w:sz w:val="24"/>
          <w:szCs w:val="24"/>
        </w:rPr>
        <w:t xml:space="preserve"> Η εφαρμογή του ΙοΤ στην εκπαίδευση μπορεί να υλοποιηθεί στην τάξη, στο σπίτι κατά το διάβασμα και μέσω της εκπαιδευτικής διαχείρισης  (</w:t>
      </w:r>
      <w:r w:rsidRPr="008631E1">
        <w:rPr>
          <w:rFonts w:ascii="Times New Roman" w:hAnsi="Times New Roman" w:cs="Times New Roman"/>
          <w:sz w:val="24"/>
          <w:szCs w:val="24"/>
          <w:lang w:val="en-US"/>
        </w:rPr>
        <w:t>Naetal</w:t>
      </w:r>
      <w:r w:rsidRPr="008631E1">
        <w:rPr>
          <w:rFonts w:ascii="Times New Roman" w:hAnsi="Times New Roman" w:cs="Times New Roman"/>
          <w:sz w:val="24"/>
          <w:szCs w:val="24"/>
        </w:rPr>
        <w:t xml:space="preserve">., 2017). </w:t>
      </w:r>
      <w:r w:rsidR="00A93219" w:rsidRPr="008631E1">
        <w:rPr>
          <w:rFonts w:ascii="Times New Roman" w:hAnsi="Times New Roman" w:cs="Times New Roman"/>
          <w:sz w:val="24"/>
          <w:szCs w:val="24"/>
        </w:rPr>
        <w:t>Ωστόσο, απαιτεί υψηλό τεχνολογικό επίπεδο γνώσεων καθώς και κατάλληλη υποδομή.</w:t>
      </w:r>
    </w:p>
    <w:p w:rsidR="007D0B88" w:rsidRPr="008631E1" w:rsidRDefault="007D0B88" w:rsidP="00C07CCC">
      <w:pPr>
        <w:spacing w:after="0" w:line="360" w:lineRule="auto"/>
        <w:jc w:val="both"/>
        <w:rPr>
          <w:rFonts w:ascii="Times New Roman" w:hAnsi="Times New Roman" w:cs="Times New Roman"/>
          <w:sz w:val="24"/>
          <w:szCs w:val="24"/>
        </w:rPr>
      </w:pPr>
    </w:p>
    <w:p w:rsidR="00C81373" w:rsidRPr="008631E1" w:rsidRDefault="00FB738A" w:rsidP="00EF6922">
      <w:pPr>
        <w:pStyle w:val="2"/>
        <w:rPr>
          <w:rFonts w:ascii="Times New Roman" w:hAnsi="Times New Roman" w:cs="Times New Roman"/>
          <w:b/>
          <w:bCs/>
          <w:sz w:val="28"/>
          <w:szCs w:val="28"/>
        </w:rPr>
      </w:pPr>
      <w:bookmarkStart w:id="19" w:name="_Toc68633947"/>
      <w:r w:rsidRPr="008631E1">
        <w:rPr>
          <w:rFonts w:ascii="Times New Roman" w:hAnsi="Times New Roman" w:cs="Times New Roman"/>
          <w:b/>
          <w:bCs/>
          <w:sz w:val="28"/>
          <w:szCs w:val="28"/>
        </w:rPr>
        <w:t xml:space="preserve">1.3. </w:t>
      </w:r>
      <w:r w:rsidR="00C81373" w:rsidRPr="008631E1">
        <w:rPr>
          <w:rFonts w:ascii="Times New Roman" w:hAnsi="Times New Roman" w:cs="Times New Roman"/>
          <w:b/>
          <w:bCs/>
          <w:sz w:val="28"/>
          <w:szCs w:val="28"/>
        </w:rPr>
        <w:t>Ο Ρόλος των Εκπαιδευτών</w:t>
      </w:r>
      <w:r w:rsidR="00EF6922" w:rsidRPr="008631E1">
        <w:rPr>
          <w:rFonts w:ascii="Times New Roman" w:hAnsi="Times New Roman" w:cs="Times New Roman"/>
          <w:b/>
          <w:bCs/>
          <w:sz w:val="28"/>
          <w:szCs w:val="28"/>
        </w:rPr>
        <w:t xml:space="preserve"> και της Τεχνολογίας Σήμερα</w:t>
      </w:r>
      <w:bookmarkEnd w:id="19"/>
    </w:p>
    <w:p w:rsidR="00C81373" w:rsidRPr="008631E1" w:rsidRDefault="00C81373" w:rsidP="00C07CCC">
      <w:pPr>
        <w:spacing w:after="0" w:line="360" w:lineRule="auto"/>
        <w:jc w:val="both"/>
        <w:rPr>
          <w:rFonts w:ascii="Times New Roman" w:hAnsi="Times New Roman" w:cs="Times New Roman"/>
          <w:sz w:val="24"/>
          <w:szCs w:val="24"/>
        </w:rPr>
      </w:pPr>
    </w:p>
    <w:p w:rsidR="00F64A29" w:rsidRPr="008631E1" w:rsidRDefault="00F64A29" w:rsidP="00F64A29">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εκπαίδευση αποτελεί πραγματικό μέσο για την επίτευξη θετικών αλλαγών και για την αύξηση των διανοούμενων που μπορούν να οδηγήσουν ακόμη και </w:t>
      </w:r>
      <w:r w:rsidR="00E27074" w:rsidRPr="008631E1">
        <w:rPr>
          <w:rFonts w:ascii="Times New Roman" w:hAnsi="Times New Roman" w:cs="Times New Roman"/>
          <w:sz w:val="24"/>
          <w:szCs w:val="24"/>
        </w:rPr>
        <w:t>την ίδια τη</w:t>
      </w:r>
      <w:r w:rsidRPr="008631E1">
        <w:rPr>
          <w:rFonts w:ascii="Times New Roman" w:hAnsi="Times New Roman" w:cs="Times New Roman"/>
          <w:sz w:val="24"/>
          <w:szCs w:val="24"/>
        </w:rPr>
        <w:t xml:space="preserve"> χώρα σε ανάπτυξη. Η αλληλεπίδραση μέσα στην τάξη αποτελεί απαραίτητο στοιχείο επίτευξης των στόχων της εκπαίδευσης. Η αλληλεπίδραση </w:t>
      </w:r>
      <w:r w:rsidR="00E27074" w:rsidRPr="008631E1">
        <w:rPr>
          <w:rFonts w:ascii="Times New Roman" w:hAnsi="Times New Roman" w:cs="Times New Roman"/>
          <w:sz w:val="24"/>
          <w:szCs w:val="24"/>
        </w:rPr>
        <w:t xml:space="preserve">αυτή </w:t>
      </w:r>
      <w:r w:rsidRPr="008631E1">
        <w:rPr>
          <w:rFonts w:ascii="Times New Roman" w:hAnsi="Times New Roman" w:cs="Times New Roman"/>
          <w:sz w:val="24"/>
          <w:szCs w:val="24"/>
        </w:rPr>
        <w:t>αφορά τους εκπαιδευτές και τους εκπαιδευόμενους. Η διδασκαλία αποτελεί την κύρια λειτουργία και απασχόληση του εκπαιδευτή και συνεπάγεται τη μετάδοση γνώσεων, γεγονότων, δεξιοτήτων, στάσεων, ενδιαφερόντων και ικανοτήτων (</w:t>
      </w:r>
      <w:r w:rsidRPr="008631E1">
        <w:rPr>
          <w:rFonts w:ascii="Times New Roman" w:hAnsi="Times New Roman" w:cs="Times New Roman"/>
          <w:sz w:val="24"/>
          <w:szCs w:val="24"/>
          <w:lang w:val="en-US"/>
        </w:rPr>
        <w:t>Modebelu</w:t>
      </w:r>
      <w:r w:rsidR="00E31864">
        <w:rPr>
          <w:rFonts w:ascii="Times New Roman" w:hAnsi="Times New Roman" w:cs="Times New Roman"/>
          <w:sz w:val="24"/>
          <w:szCs w:val="24"/>
        </w:rPr>
        <w:t xml:space="preserve"> </w:t>
      </w:r>
      <w:r w:rsidRPr="008631E1">
        <w:rPr>
          <w:rFonts w:ascii="Times New Roman" w:hAnsi="Times New Roman" w:cs="Times New Roman"/>
          <w:sz w:val="24"/>
          <w:szCs w:val="24"/>
        </w:rPr>
        <w:t>&amp;</w:t>
      </w:r>
      <w:r w:rsidR="00E31864">
        <w:rPr>
          <w:rFonts w:ascii="Times New Roman" w:hAnsi="Times New Roman" w:cs="Times New Roman"/>
          <w:sz w:val="24"/>
          <w:szCs w:val="24"/>
        </w:rPr>
        <w:t xml:space="preserve"> </w:t>
      </w:r>
      <w:r w:rsidRPr="008631E1">
        <w:rPr>
          <w:rFonts w:ascii="Times New Roman" w:hAnsi="Times New Roman" w:cs="Times New Roman"/>
          <w:sz w:val="24"/>
          <w:szCs w:val="24"/>
          <w:lang w:val="en-US"/>
        </w:rPr>
        <w:t>Duvie</w:t>
      </w:r>
      <w:r w:rsidRPr="008631E1">
        <w:rPr>
          <w:rFonts w:ascii="Times New Roman" w:hAnsi="Times New Roman" w:cs="Times New Roman"/>
          <w:sz w:val="24"/>
          <w:szCs w:val="24"/>
        </w:rPr>
        <w:t xml:space="preserve">, 2012). </w:t>
      </w:r>
    </w:p>
    <w:p w:rsidR="00E27074" w:rsidRPr="008631E1" w:rsidRDefault="00196D1E" w:rsidP="00E2707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Για μια επιτυχημένη μαθησιακή και εκπαιδευτική διαδικασία είναι σημαντικό να αυξάνεται η παρακίνηση των εκπαιδευόμενων, να δημιουργείται ένα θετικό κλίμα και να εμπλέκονται οι εκπαιδευόμενοι πιο ενεργά στη διαδικασία της μάθησης</w:t>
      </w:r>
      <w:r w:rsidR="00E27074" w:rsidRPr="008631E1">
        <w:rPr>
          <w:rFonts w:ascii="Times New Roman" w:hAnsi="Times New Roman" w:cs="Times New Roman"/>
          <w:sz w:val="24"/>
          <w:szCs w:val="24"/>
        </w:rPr>
        <w:t xml:space="preserve"> (</w:t>
      </w:r>
      <w:r w:rsidR="00E27074" w:rsidRPr="008631E1">
        <w:rPr>
          <w:rFonts w:ascii="Times New Roman" w:hAnsi="Times New Roman" w:cs="Times New Roman"/>
          <w:sz w:val="24"/>
          <w:szCs w:val="24"/>
          <w:lang w:val="en-US"/>
        </w:rPr>
        <w:t>Fiksl</w:t>
      </w:r>
      <w:r w:rsidR="00E31864">
        <w:rPr>
          <w:rFonts w:ascii="Times New Roman" w:hAnsi="Times New Roman" w:cs="Times New Roman"/>
          <w:sz w:val="24"/>
          <w:szCs w:val="24"/>
        </w:rPr>
        <w:t xml:space="preserve"> </w:t>
      </w:r>
      <w:r w:rsidR="00E27074" w:rsidRPr="008631E1">
        <w:rPr>
          <w:rFonts w:ascii="Times New Roman" w:hAnsi="Times New Roman" w:cs="Times New Roman"/>
          <w:sz w:val="24"/>
          <w:szCs w:val="24"/>
          <w:lang w:val="en-US"/>
        </w:rPr>
        <w:t>etal</w:t>
      </w:r>
      <w:r w:rsidR="00E27074" w:rsidRPr="008631E1">
        <w:rPr>
          <w:rFonts w:ascii="Times New Roman" w:hAnsi="Times New Roman" w:cs="Times New Roman"/>
          <w:sz w:val="24"/>
          <w:szCs w:val="24"/>
        </w:rPr>
        <w:t>., 2017)</w:t>
      </w:r>
      <w:r w:rsidRPr="008631E1">
        <w:rPr>
          <w:rFonts w:ascii="Times New Roman" w:hAnsi="Times New Roman" w:cs="Times New Roman"/>
          <w:sz w:val="24"/>
          <w:szCs w:val="24"/>
        </w:rPr>
        <w:t xml:space="preserve">. </w:t>
      </w:r>
      <w:r w:rsidR="00E27074" w:rsidRPr="008631E1">
        <w:rPr>
          <w:rFonts w:ascii="Times New Roman" w:hAnsi="Times New Roman" w:cs="Times New Roman"/>
          <w:sz w:val="24"/>
          <w:szCs w:val="24"/>
        </w:rPr>
        <w:t xml:space="preserve">Η διδασκαλία αποτελεί μια ευγενή δραστηριότητα και ένα επάγγελμα που περιλαμβάνει πολλές δραστηριότητες για τη διευκόλυνση της διαδικασίας. Η μάθηση η οποία αποτελεί μια θετική και μόνιμη αλλαγή στη συμπεριφορά, λαμβάνει χώρα μέσω μιας αποτελεσματικής διδακτικής διαδικασίας. Η αποτελεσματική διδασκαλία και μάθηση επικεντρώνεται στον εκπαιδευτή που είναι και το υποκείμενο </w:t>
      </w:r>
      <w:r w:rsidR="00C413EC" w:rsidRPr="008631E1">
        <w:rPr>
          <w:rFonts w:ascii="Times New Roman" w:hAnsi="Times New Roman" w:cs="Times New Roman"/>
          <w:sz w:val="24"/>
          <w:szCs w:val="24"/>
        </w:rPr>
        <w:t>γύρω από το οποί</w:t>
      </w:r>
      <w:r w:rsidR="00E27074" w:rsidRPr="008631E1">
        <w:rPr>
          <w:rFonts w:ascii="Times New Roman" w:hAnsi="Times New Roman" w:cs="Times New Roman"/>
          <w:sz w:val="24"/>
          <w:szCs w:val="24"/>
        </w:rPr>
        <w:t>ο περιστρέφεται η εκπαίδευση</w:t>
      </w:r>
      <w:r w:rsidR="00C413EC" w:rsidRPr="008631E1">
        <w:rPr>
          <w:rFonts w:ascii="Times New Roman" w:hAnsi="Times New Roman" w:cs="Times New Roman"/>
          <w:sz w:val="24"/>
          <w:szCs w:val="24"/>
        </w:rPr>
        <w:t>, αλλά</w:t>
      </w:r>
      <w:r w:rsidR="00E27074" w:rsidRPr="008631E1">
        <w:rPr>
          <w:rFonts w:ascii="Times New Roman" w:hAnsi="Times New Roman" w:cs="Times New Roman"/>
          <w:sz w:val="24"/>
          <w:szCs w:val="24"/>
        </w:rPr>
        <w:t xml:space="preserve"> και το κλειδί που ξεκλειδώνει τον κόσμο της εκπαίδευσης (</w:t>
      </w:r>
      <w:r w:rsidR="00E27074" w:rsidRPr="008631E1">
        <w:rPr>
          <w:rFonts w:ascii="Times New Roman" w:hAnsi="Times New Roman" w:cs="Times New Roman"/>
          <w:sz w:val="24"/>
          <w:szCs w:val="24"/>
          <w:lang w:val="en-US"/>
        </w:rPr>
        <w:t>Modebelu</w:t>
      </w:r>
      <w:r w:rsidR="00E31864">
        <w:rPr>
          <w:rFonts w:ascii="Times New Roman" w:hAnsi="Times New Roman" w:cs="Times New Roman"/>
          <w:sz w:val="24"/>
          <w:szCs w:val="24"/>
        </w:rPr>
        <w:t xml:space="preserve"> </w:t>
      </w:r>
      <w:r w:rsidR="00E27074" w:rsidRPr="008631E1">
        <w:rPr>
          <w:rFonts w:ascii="Times New Roman" w:hAnsi="Times New Roman" w:cs="Times New Roman"/>
          <w:sz w:val="24"/>
          <w:szCs w:val="24"/>
        </w:rPr>
        <w:t>&amp;</w:t>
      </w:r>
      <w:r w:rsidR="00E31864">
        <w:rPr>
          <w:rFonts w:ascii="Times New Roman" w:hAnsi="Times New Roman" w:cs="Times New Roman"/>
          <w:sz w:val="24"/>
          <w:szCs w:val="24"/>
        </w:rPr>
        <w:t xml:space="preserve"> </w:t>
      </w:r>
      <w:r w:rsidR="00E27074" w:rsidRPr="008631E1">
        <w:rPr>
          <w:rFonts w:ascii="Times New Roman" w:hAnsi="Times New Roman" w:cs="Times New Roman"/>
          <w:sz w:val="24"/>
          <w:szCs w:val="24"/>
          <w:lang w:val="en-US"/>
        </w:rPr>
        <w:t>Duvie</w:t>
      </w:r>
      <w:r w:rsidR="00E27074" w:rsidRPr="008631E1">
        <w:rPr>
          <w:rFonts w:ascii="Times New Roman" w:hAnsi="Times New Roman" w:cs="Times New Roman"/>
          <w:sz w:val="24"/>
          <w:szCs w:val="24"/>
        </w:rPr>
        <w:t xml:space="preserve">, 2012). </w:t>
      </w:r>
    </w:p>
    <w:p w:rsidR="00196D1E" w:rsidRPr="008631E1" w:rsidRDefault="00196D1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Τοποθετώντας τους εκπαιδευόμενους σε έναν κεντρικό και βασικό ρόλο στην εκπαιδευτική διαδικασία επιδιώκεται μεγαλύτερη αποτελεσματικότητα στη μάθηση και μεγαλύτερη ικανοποίηση εκπαιδευτών και εκπαιδευομένων. Σήμερα</w:t>
      </w:r>
      <w:r w:rsidR="00E27074" w:rsidRPr="008631E1">
        <w:rPr>
          <w:rFonts w:ascii="Times New Roman" w:hAnsi="Times New Roman" w:cs="Times New Roman"/>
          <w:sz w:val="24"/>
          <w:szCs w:val="24"/>
        </w:rPr>
        <w:t>,</w:t>
      </w:r>
      <w:r w:rsidRPr="008631E1">
        <w:rPr>
          <w:rFonts w:ascii="Times New Roman" w:hAnsi="Times New Roman" w:cs="Times New Roman"/>
          <w:sz w:val="24"/>
          <w:szCs w:val="24"/>
        </w:rPr>
        <w:t xml:space="preserve"> εφαρμόζονται σύγχρονες και καινοτόμες μέθοδοι εκπαίδευσης με αυτό το σκοπό όπως για παράδειγμα με τη χρήση μεθόδων επίλυσης προβλημάτων, ερευνητικών ερωτημάτων και συζητήσεων </w:t>
      </w:r>
      <w:r w:rsidR="00E27074" w:rsidRPr="008631E1">
        <w:rPr>
          <w:rFonts w:ascii="Times New Roman" w:hAnsi="Times New Roman" w:cs="Times New Roman"/>
          <w:sz w:val="24"/>
          <w:szCs w:val="24"/>
        </w:rPr>
        <w:t>γύρω από διάφορα θέματα με τη χρήση πρωτογενών δεδομένων,</w:t>
      </w:r>
      <w:r w:rsidRPr="008631E1">
        <w:rPr>
          <w:rFonts w:ascii="Times New Roman" w:hAnsi="Times New Roman" w:cs="Times New Roman"/>
          <w:sz w:val="24"/>
          <w:szCs w:val="24"/>
        </w:rPr>
        <w:t xml:space="preserve"> δηλαδή με μεθόδους που ξεφεύγουν </w:t>
      </w:r>
      <w:r w:rsidRPr="008631E1">
        <w:rPr>
          <w:rFonts w:ascii="Times New Roman" w:hAnsi="Times New Roman" w:cs="Times New Roman"/>
          <w:sz w:val="24"/>
          <w:szCs w:val="24"/>
        </w:rPr>
        <w:lastRenderedPageBreak/>
        <w:t>από τις παραδοσιακές προσεγγίσεις εκπαιδευτικής διαδικασίας</w:t>
      </w:r>
      <w:r w:rsidR="00C82541"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Fiksl</w:t>
      </w:r>
      <w:r w:rsidR="00AC5B08">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etal</w:t>
      </w:r>
      <w:r w:rsidR="00C82541" w:rsidRPr="008631E1">
        <w:rPr>
          <w:rFonts w:ascii="Times New Roman" w:hAnsi="Times New Roman" w:cs="Times New Roman"/>
          <w:sz w:val="24"/>
          <w:szCs w:val="24"/>
        </w:rPr>
        <w:t>., 2017)</w:t>
      </w:r>
      <w:r w:rsidRPr="008631E1">
        <w:rPr>
          <w:rFonts w:ascii="Times New Roman" w:hAnsi="Times New Roman" w:cs="Times New Roman"/>
          <w:sz w:val="24"/>
          <w:szCs w:val="24"/>
        </w:rPr>
        <w:t xml:space="preserve">. </w:t>
      </w:r>
      <w:r w:rsidR="00C413EC" w:rsidRPr="008631E1">
        <w:rPr>
          <w:rFonts w:ascii="Times New Roman" w:hAnsi="Times New Roman" w:cs="Times New Roman"/>
          <w:sz w:val="24"/>
          <w:szCs w:val="24"/>
        </w:rPr>
        <w:t>Και σε αυτή την περίπτωση όμως ο ρόλος του εκπαιδευτή είναι καίριος και συνδυαστικός.</w:t>
      </w:r>
    </w:p>
    <w:p w:rsidR="00E27074" w:rsidRPr="008631E1" w:rsidRDefault="00E27074" w:rsidP="00E2707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Σύμφωνα με τον </w:t>
      </w:r>
      <w:r w:rsidRPr="008631E1">
        <w:rPr>
          <w:rFonts w:ascii="Times New Roman" w:hAnsi="Times New Roman" w:cs="Times New Roman"/>
          <w:sz w:val="24"/>
          <w:szCs w:val="24"/>
          <w:lang w:val="en-US"/>
        </w:rPr>
        <w:t>Brown</w:t>
      </w:r>
      <w:r w:rsidRPr="008631E1">
        <w:rPr>
          <w:rFonts w:ascii="Times New Roman" w:hAnsi="Times New Roman" w:cs="Times New Roman"/>
          <w:sz w:val="24"/>
          <w:szCs w:val="24"/>
        </w:rPr>
        <w:t xml:space="preserve"> (1972) ο εκπαιδευτής επιλέγει ένα συνδυασμό των εξής τεσσάρων μεθόδων διδασκαλίας: 1) κλασική τεχνική, 2) τεχνική διατριβής, 3) τεχνική με επίκεντρο το πρόβλημα και 4) διαδοχική τεχνική. Οι εκπαιδευτές μπορούν να δώσουν έμφαση στην εκπαίδευση με καινοτόμες μεθόδους βασιζόμενοι στην επιμονή και το πνεύμα της αυτάρκειας. Η επιμονή αποτελεί μια ψυχική διαδικασία με την οποία ο άνθρωπος αναγνωρίζει συνειδητά τους στόχους σύμφωνα με τους οποίους ελέγχει και προσαρμόζει τη δράση του, ξεπερνά τις διάφορες δυσκολίες, επιμένει να πραγματοποιήσει τους στόχους του και συγκεντρώνει τον προβληματισμό του μέσα από την ανάληψη πρωτοβουλιών και την έκφραση του ατομικού του ενθουσιασμού (</w:t>
      </w:r>
      <w:r w:rsidRPr="008631E1">
        <w:rPr>
          <w:rFonts w:ascii="Times New Roman" w:hAnsi="Times New Roman" w:cs="Times New Roman"/>
          <w:sz w:val="24"/>
          <w:szCs w:val="24"/>
          <w:lang w:val="en-US"/>
        </w:rPr>
        <w:t>Tang</w:t>
      </w:r>
      <w:r w:rsidR="00AC5B08">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2013). </w:t>
      </w:r>
    </w:p>
    <w:p w:rsidR="00E27074" w:rsidRPr="008631E1" w:rsidRDefault="009076CC" w:rsidP="00E2707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 </w:t>
      </w:r>
      <w:r w:rsidR="00196D1E" w:rsidRPr="008631E1">
        <w:rPr>
          <w:rFonts w:ascii="Times New Roman" w:hAnsi="Times New Roman" w:cs="Times New Roman"/>
          <w:sz w:val="24"/>
          <w:szCs w:val="24"/>
        </w:rPr>
        <w:t xml:space="preserve">εκπαιδευτής </w:t>
      </w:r>
      <w:r w:rsidRPr="008631E1">
        <w:rPr>
          <w:rFonts w:ascii="Times New Roman" w:hAnsi="Times New Roman" w:cs="Times New Roman"/>
          <w:sz w:val="24"/>
          <w:szCs w:val="24"/>
        </w:rPr>
        <w:t xml:space="preserve">παύει να είναι η πηγή της γνώσης και μετατρέπεται </w:t>
      </w:r>
      <w:r w:rsidR="00C413EC" w:rsidRPr="008631E1">
        <w:rPr>
          <w:rFonts w:ascii="Times New Roman" w:hAnsi="Times New Roman" w:cs="Times New Roman"/>
          <w:sz w:val="24"/>
          <w:szCs w:val="24"/>
        </w:rPr>
        <w:t xml:space="preserve">έτσι </w:t>
      </w:r>
      <w:r w:rsidRPr="008631E1">
        <w:rPr>
          <w:rFonts w:ascii="Times New Roman" w:hAnsi="Times New Roman" w:cs="Times New Roman"/>
          <w:sz w:val="24"/>
          <w:szCs w:val="24"/>
        </w:rPr>
        <w:t xml:space="preserve">σε </w:t>
      </w:r>
      <w:r w:rsidR="00196D1E" w:rsidRPr="008631E1">
        <w:rPr>
          <w:rFonts w:ascii="Times New Roman" w:hAnsi="Times New Roman" w:cs="Times New Roman"/>
          <w:sz w:val="24"/>
          <w:szCs w:val="24"/>
        </w:rPr>
        <w:t>συνεργάτη, σύμβουλο ή ακόμη και μέντορα περισσότερο. Η προσέγγιση αυτή ταιριάζει καλύτερα στην εκπαίδευση ενηλίκων όπου το κίνητρο μάθησης υπάρχει ήδη εξαιτίας της σύνδεσης της εκπαίδευσης με τον επαγγελματικό χώρο</w:t>
      </w:r>
      <w:r w:rsidR="00C413EC" w:rsidRPr="008631E1">
        <w:rPr>
          <w:rFonts w:ascii="Times New Roman" w:hAnsi="Times New Roman" w:cs="Times New Roman"/>
          <w:sz w:val="24"/>
          <w:szCs w:val="24"/>
        </w:rPr>
        <w:t>,</w:t>
      </w:r>
      <w:r w:rsidR="00AC5B08">
        <w:rPr>
          <w:rFonts w:ascii="Times New Roman" w:hAnsi="Times New Roman" w:cs="Times New Roman"/>
          <w:sz w:val="24"/>
          <w:szCs w:val="24"/>
        </w:rPr>
        <w:t xml:space="preserve"> </w:t>
      </w:r>
      <w:r w:rsidR="00930EFF" w:rsidRPr="008631E1">
        <w:rPr>
          <w:rFonts w:ascii="Times New Roman" w:hAnsi="Times New Roman" w:cs="Times New Roman"/>
          <w:sz w:val="24"/>
          <w:szCs w:val="24"/>
        </w:rPr>
        <w:t>αλλά από την άλλη η παρακίνηση είναι επιθυμητή για την επίτευξη του καλύτερου δυνατού εκπαιδευτικού αποτελέσματος</w:t>
      </w:r>
      <w:r w:rsidR="00C82541"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Fiksl</w:t>
      </w:r>
      <w:r w:rsidR="00AC5B08">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etal</w:t>
      </w:r>
      <w:r w:rsidR="00C82541" w:rsidRPr="008631E1">
        <w:rPr>
          <w:rFonts w:ascii="Times New Roman" w:hAnsi="Times New Roman" w:cs="Times New Roman"/>
          <w:sz w:val="24"/>
          <w:szCs w:val="24"/>
        </w:rPr>
        <w:t>., 2017)</w:t>
      </w:r>
      <w:r w:rsidR="00930EFF" w:rsidRPr="008631E1">
        <w:rPr>
          <w:rFonts w:ascii="Times New Roman" w:hAnsi="Times New Roman" w:cs="Times New Roman"/>
          <w:sz w:val="24"/>
          <w:szCs w:val="24"/>
        </w:rPr>
        <w:t xml:space="preserve">. </w:t>
      </w:r>
      <w:r w:rsidR="00E27074" w:rsidRPr="008631E1">
        <w:rPr>
          <w:rFonts w:ascii="Times New Roman" w:hAnsi="Times New Roman" w:cs="Times New Roman"/>
          <w:sz w:val="24"/>
          <w:szCs w:val="24"/>
        </w:rPr>
        <w:t xml:space="preserve">Ο εκπαιδευτής αποτελεί τον μεσάζοντα στην εκπαιδευτική διαδικασία και αντιμετωπίζει το δύσκολο έργο της προσαρμογής στις απαιτήσεις και στις δυνατότητες των εκπαιδευομένων, ενώ παράλληλα καλείται να διαχειριστεί τις διαπροσωπικές σχέσεις και να εργαστεί με τρόπο που να επιτρέπει την αλληλεπίδραση και την επικοινωνία με τους εκπαιδευόμενους, αλλά και μεταξύ αυτών. </w:t>
      </w:r>
    </w:p>
    <w:p w:rsidR="00C413EC" w:rsidRPr="008631E1" w:rsidRDefault="00C81373" w:rsidP="009076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Στη διαδικασία κατάρτισης ικανοτήτων καινοτομίας, οι </w:t>
      </w:r>
      <w:r w:rsidR="00C413EC" w:rsidRPr="008631E1">
        <w:rPr>
          <w:rFonts w:ascii="Times New Roman" w:hAnsi="Times New Roman" w:cs="Times New Roman"/>
          <w:sz w:val="24"/>
          <w:szCs w:val="24"/>
        </w:rPr>
        <w:t>εκπαιδευτές</w:t>
      </w:r>
      <w:r w:rsidRPr="008631E1">
        <w:rPr>
          <w:rFonts w:ascii="Times New Roman" w:hAnsi="Times New Roman" w:cs="Times New Roman"/>
          <w:sz w:val="24"/>
          <w:szCs w:val="24"/>
        </w:rPr>
        <w:t xml:space="preserve"> πρέπει να ολοκληρώσουν μια σειρά από αξιολογήσεις και αποφάσεις με βάση την απόδοση των εκπαιδευομένων προκειμένου να προσαρμόσουν το πρόγραμμα κατάρτισης και καλούνται να βελτιώνουν συνεχώς τις μεθόδους κατάρτισης, αλλά και να έχουν μια βαθιά και περιεκτική γνώση των ενδιαφερόντων των εκπαιδευομένων όσον αφορά στις ικανότητες, τη στάση και τις αξίες (</w:t>
      </w:r>
      <w:r w:rsidRPr="008631E1">
        <w:rPr>
          <w:rFonts w:ascii="Times New Roman" w:hAnsi="Times New Roman" w:cs="Times New Roman"/>
          <w:sz w:val="24"/>
          <w:szCs w:val="24"/>
          <w:lang w:val="en-US"/>
        </w:rPr>
        <w:t>Tang</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2013). </w:t>
      </w:r>
      <w:r w:rsidR="009076CC" w:rsidRPr="008631E1">
        <w:rPr>
          <w:rFonts w:ascii="Times New Roman" w:hAnsi="Times New Roman" w:cs="Times New Roman"/>
          <w:sz w:val="24"/>
          <w:szCs w:val="24"/>
        </w:rPr>
        <w:t xml:space="preserve">Σύμφωνα με τον </w:t>
      </w:r>
      <w:r w:rsidR="009076CC" w:rsidRPr="008631E1">
        <w:rPr>
          <w:rFonts w:ascii="Times New Roman" w:hAnsi="Times New Roman" w:cs="Times New Roman"/>
          <w:sz w:val="24"/>
          <w:szCs w:val="24"/>
          <w:lang w:val="en-US"/>
        </w:rPr>
        <w:t>Bennett</w:t>
      </w:r>
      <w:r w:rsidR="009076CC" w:rsidRPr="008631E1">
        <w:rPr>
          <w:rFonts w:ascii="Times New Roman" w:hAnsi="Times New Roman" w:cs="Times New Roman"/>
          <w:sz w:val="24"/>
          <w:szCs w:val="24"/>
        </w:rPr>
        <w:t xml:space="preserve"> (2006) οι καινοτόμες μέθοδοι </w:t>
      </w:r>
      <w:r w:rsidR="00C413EC" w:rsidRPr="008631E1">
        <w:rPr>
          <w:rFonts w:ascii="Times New Roman" w:hAnsi="Times New Roman" w:cs="Times New Roman"/>
          <w:sz w:val="24"/>
          <w:szCs w:val="24"/>
        </w:rPr>
        <w:t>ωθούν τ</w:t>
      </w:r>
      <w:r w:rsidR="009076CC" w:rsidRPr="008631E1">
        <w:rPr>
          <w:rFonts w:ascii="Times New Roman" w:hAnsi="Times New Roman" w:cs="Times New Roman"/>
          <w:sz w:val="24"/>
          <w:szCs w:val="24"/>
        </w:rPr>
        <w:t xml:space="preserve">ον εκπαιδευτή να ενθαρρύνει τη μάθηση και τους εκπαιδευόμενους να ανακαλύψουν εκ νέου τους εαυτούς τους ως προς τις γνώσεις, τις ικανότητες και τη στάση τους. </w:t>
      </w:r>
    </w:p>
    <w:p w:rsidR="009076CC" w:rsidRPr="008631E1" w:rsidRDefault="009076CC" w:rsidP="009076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Σύμφωνα με τον </w:t>
      </w:r>
      <w:r w:rsidRPr="008631E1">
        <w:rPr>
          <w:rFonts w:ascii="Times New Roman" w:hAnsi="Times New Roman" w:cs="Times New Roman"/>
          <w:sz w:val="24"/>
          <w:szCs w:val="24"/>
          <w:lang w:val="en-US"/>
        </w:rPr>
        <w:t>Gibb</w:t>
      </w:r>
      <w:r w:rsidRPr="008631E1">
        <w:rPr>
          <w:rFonts w:ascii="Times New Roman" w:hAnsi="Times New Roman" w:cs="Times New Roman"/>
          <w:sz w:val="24"/>
          <w:szCs w:val="24"/>
        </w:rPr>
        <w:t xml:space="preserve"> (1993) οι εκπαιδευόμενοι μαθαίνουν ο ένας από τον άλλο, είναι πρακτικά συνειδητοποιημένοι για τη διαδικασία της μάθησης και δεν είναι υποχρεωμένοι να </w:t>
      </w:r>
      <w:r w:rsidR="00C413EC" w:rsidRPr="008631E1">
        <w:rPr>
          <w:rFonts w:ascii="Times New Roman" w:hAnsi="Times New Roman" w:cs="Times New Roman"/>
          <w:sz w:val="24"/>
          <w:szCs w:val="24"/>
        </w:rPr>
        <w:t xml:space="preserve">παρακολουθήσουν την εκπαίδευση. Αυτό είναι κάτι που </w:t>
      </w:r>
      <w:r w:rsidRPr="008631E1">
        <w:rPr>
          <w:rFonts w:ascii="Times New Roman" w:hAnsi="Times New Roman" w:cs="Times New Roman"/>
          <w:sz w:val="24"/>
          <w:szCs w:val="24"/>
        </w:rPr>
        <w:t>κάνουν από επιλογή,</w:t>
      </w:r>
      <w:r w:rsidR="00C413EC" w:rsidRPr="008631E1">
        <w:rPr>
          <w:rFonts w:ascii="Times New Roman" w:hAnsi="Times New Roman" w:cs="Times New Roman"/>
          <w:sz w:val="24"/>
          <w:szCs w:val="24"/>
        </w:rPr>
        <w:t xml:space="preserve"> με τη βοήθεια του εκπαιδευτή</w:t>
      </w:r>
      <w:r w:rsidRPr="008631E1">
        <w:rPr>
          <w:rFonts w:ascii="Times New Roman" w:hAnsi="Times New Roman" w:cs="Times New Roman"/>
          <w:sz w:val="24"/>
          <w:szCs w:val="24"/>
        </w:rPr>
        <w:t xml:space="preserve"> καθοδηγούνται προς την αυτοανακάλυψη, ανταλλάσσουν μεταξύ τους ιδέες και βρίσκονται εκτεθειμένοι σε μια άτυπη και ευέλικτη μαθησιακή ατμόσφαιρα. Παρά το </w:t>
      </w:r>
      <w:r w:rsidRPr="008631E1">
        <w:rPr>
          <w:rFonts w:ascii="Times New Roman" w:hAnsi="Times New Roman" w:cs="Times New Roman"/>
          <w:sz w:val="24"/>
          <w:szCs w:val="24"/>
        </w:rPr>
        <w:lastRenderedPageBreak/>
        <w:t>θετικό χαρακτηριστικό ότι αυτές οι μέθοδοι  έχουν τον εκπαιδευόμενο στο επίκεντρό τους εντούτοις είναι συχνά δαπανηρές και απαιτούν χρόνο και κόπο από τους εκπαιδευτές. Τέτοιες μέθοδοι είναι η προσομοίωση με τη χρήση υπολογιστών, τα παιχνίδια ρόλων</w:t>
      </w:r>
      <w:r w:rsidR="00C413EC" w:rsidRPr="008631E1">
        <w:rPr>
          <w:rFonts w:ascii="Times New Roman" w:hAnsi="Times New Roman" w:cs="Times New Roman"/>
          <w:sz w:val="24"/>
          <w:szCs w:val="24"/>
        </w:rPr>
        <w:t xml:space="preserve"> και </w:t>
      </w:r>
      <w:r w:rsidRPr="008631E1">
        <w:rPr>
          <w:rFonts w:ascii="Times New Roman" w:hAnsi="Times New Roman" w:cs="Times New Roman"/>
          <w:sz w:val="24"/>
          <w:szCs w:val="24"/>
        </w:rPr>
        <w:t xml:space="preserve">η ανάπτυξη έργου. </w:t>
      </w:r>
    </w:p>
    <w:p w:rsidR="009076CC" w:rsidRPr="008631E1" w:rsidRDefault="009076CC" w:rsidP="009076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w:t>
      </w:r>
      <w:r w:rsidRPr="008631E1">
        <w:rPr>
          <w:rFonts w:ascii="Times New Roman" w:hAnsi="Times New Roman" w:cs="Times New Roman"/>
          <w:sz w:val="24"/>
          <w:szCs w:val="24"/>
          <w:lang w:val="en-US"/>
        </w:rPr>
        <w:t>Demtsura</w:t>
      </w:r>
      <w:r w:rsidRPr="008631E1">
        <w:rPr>
          <w:rFonts w:ascii="Times New Roman" w:hAnsi="Times New Roman" w:cs="Times New Roman"/>
          <w:sz w:val="24"/>
          <w:szCs w:val="24"/>
        </w:rPr>
        <w:t xml:space="preserve"> (2020) αναζήτησε νέες μεθόδους, μορφές και τεχνολογίες στον τομέα της εκπαίδευσης που βελτιώνουν την αποτελεσματικότητα της εργασίας των εκπαιδευτών και βρήκε ότι οι πιο σημαντικές πτυχές για την ανάπτυξη του εκπαιδευτικού συστήματος είναι η δημιουργία υψηλής ποιότητας και τεχνολογικής υποδομής, η χρήση καινοτόμων μεθόδων και εκπαιδευτικών τεχνολογιών και η ανάπτυξη νέων τεχνολογιών για εκπαιδευτικούς σκοπούς. Στο πλαίσιο αυτό προτάσσει την εξ αποστάσεως εκπαίδευση, τη χρήση εικονικής πραγματικότητας (</w:t>
      </w:r>
      <w:r w:rsidRPr="008631E1">
        <w:rPr>
          <w:rFonts w:ascii="Times New Roman" w:hAnsi="Times New Roman" w:cs="Times New Roman"/>
          <w:sz w:val="24"/>
          <w:szCs w:val="24"/>
          <w:lang w:val="en-US"/>
        </w:rPr>
        <w:t>VR</w:t>
      </w:r>
      <w:r w:rsidRPr="008631E1">
        <w:rPr>
          <w:rFonts w:ascii="Times New Roman" w:hAnsi="Times New Roman" w:cs="Times New Roman"/>
          <w:sz w:val="24"/>
          <w:szCs w:val="24"/>
        </w:rPr>
        <w:t xml:space="preserve">), </w:t>
      </w:r>
      <w:r w:rsidR="00C413EC" w:rsidRPr="008631E1">
        <w:rPr>
          <w:rFonts w:ascii="Times New Roman" w:hAnsi="Times New Roman" w:cs="Times New Roman"/>
          <w:sz w:val="24"/>
          <w:szCs w:val="24"/>
        </w:rPr>
        <w:t xml:space="preserve">της </w:t>
      </w:r>
      <w:r w:rsidRPr="008631E1">
        <w:rPr>
          <w:rFonts w:ascii="Times New Roman" w:hAnsi="Times New Roman" w:cs="Times New Roman"/>
          <w:sz w:val="24"/>
          <w:szCs w:val="24"/>
        </w:rPr>
        <w:t>επαυξημένης πραγματικότητας και</w:t>
      </w:r>
      <w:r w:rsidR="00C413EC" w:rsidRPr="008631E1">
        <w:rPr>
          <w:rFonts w:ascii="Times New Roman" w:hAnsi="Times New Roman" w:cs="Times New Roman"/>
          <w:sz w:val="24"/>
          <w:szCs w:val="24"/>
        </w:rPr>
        <w:t xml:space="preserve"> της </w:t>
      </w:r>
      <w:r w:rsidRPr="008631E1">
        <w:rPr>
          <w:rFonts w:ascii="Times New Roman" w:hAnsi="Times New Roman" w:cs="Times New Roman"/>
          <w:sz w:val="24"/>
          <w:szCs w:val="24"/>
          <w:lang w:val="en-US"/>
        </w:rPr>
        <w:t>blockchain</w:t>
      </w:r>
      <w:r w:rsidRPr="008631E1">
        <w:rPr>
          <w:rFonts w:ascii="Times New Roman" w:hAnsi="Times New Roman" w:cs="Times New Roman"/>
          <w:sz w:val="24"/>
          <w:szCs w:val="24"/>
        </w:rPr>
        <w:t xml:space="preserve"> τεχνολογίας ως μέσα καινοτομίας στην εκπαίδευση. </w:t>
      </w:r>
    </w:p>
    <w:p w:rsidR="00E85CBA" w:rsidRPr="008631E1" w:rsidRDefault="00E85CBA" w:rsidP="00E85CB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Σε άλλη έρευνα οι </w:t>
      </w:r>
      <w:r w:rsidRPr="008631E1">
        <w:rPr>
          <w:rFonts w:ascii="Times New Roman" w:hAnsi="Times New Roman" w:cs="Times New Roman"/>
          <w:sz w:val="24"/>
          <w:szCs w:val="24"/>
          <w:lang w:val="en-US"/>
        </w:rPr>
        <w:t>Zhang</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(2020) παρουσιάζουν τα αποτελέσματα των επιπτώσεων της καινοτόμου παιδαγωγικής ενσωμάτωσης στις πρακτικές </w:t>
      </w:r>
      <w:r w:rsidR="00FD661E" w:rsidRPr="008631E1">
        <w:rPr>
          <w:rFonts w:ascii="Times New Roman" w:hAnsi="Times New Roman" w:cs="Times New Roman"/>
          <w:sz w:val="24"/>
          <w:szCs w:val="24"/>
        </w:rPr>
        <w:t>τεχνικών ηλεκτρονικώ</w:t>
      </w:r>
      <w:r w:rsidR="00EC3116">
        <w:rPr>
          <w:rFonts w:ascii="Times New Roman" w:hAnsi="Times New Roman" w:cs="Times New Roman"/>
          <w:sz w:val="24"/>
          <w:szCs w:val="24"/>
        </w:rPr>
        <w:t>ν</w:t>
      </w:r>
      <w:r w:rsidR="00FD661E" w:rsidRPr="008631E1">
        <w:rPr>
          <w:rFonts w:ascii="Times New Roman" w:hAnsi="Times New Roman" w:cs="Times New Roman"/>
          <w:sz w:val="24"/>
          <w:szCs w:val="24"/>
        </w:rPr>
        <w:t xml:space="preserve"> υπολογιστών </w:t>
      </w:r>
      <w:r w:rsidRPr="008631E1">
        <w:rPr>
          <w:rFonts w:ascii="Times New Roman" w:hAnsi="Times New Roman" w:cs="Times New Roman"/>
          <w:sz w:val="24"/>
          <w:szCs w:val="24"/>
        </w:rPr>
        <w:t xml:space="preserve">μεταξύ των φοιτητών τεχνικών κολεγίων στη Νιγηρία. Τα αποτελέσματα δείχνουν ότι οι καινοτόμες μέθοδοι που εφαρμόζονται στη διδασκαλία και την εκμάθηση πρακτικών τεχνικών υπολογιστών ήταν πιο αποτελεσματικές στην ενίσχυση και ισχυροποίηση των μαθησιακών αποτελεσμάτων σε σχέση με συμβατικές μεθόδους εκπαίδευσης. Αυτό συνεπάγεται ότι οι εκπαιδευτές πρέπει να γίνουν πιο δημιουργικοί στις καθημερινές δραστηριότητες διδασκαλίας που εφαρμόζουν υιοθετώντας πιο καινοτόμες προσεγγίσεις διδασκαλίας που μπορούν να μετατρέψουν τη μάθηση σε ελκυστική. </w:t>
      </w:r>
    </w:p>
    <w:p w:rsidR="00C413EC" w:rsidRPr="008631E1" w:rsidRDefault="00C413EC" w:rsidP="00C413E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lang w:val="en-US"/>
        </w:rPr>
        <w:t>H</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Vanden</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Broek</w:t>
      </w:r>
      <w:r w:rsidRPr="008631E1">
        <w:rPr>
          <w:rFonts w:ascii="Times New Roman" w:hAnsi="Times New Roman" w:cs="Times New Roman"/>
          <w:sz w:val="24"/>
          <w:szCs w:val="24"/>
        </w:rPr>
        <w:t xml:space="preserve"> (2012) εξέτασε προσεγγίσεις καινοτόμων μεθόδων εκπαίδευσης όπως την προώθηση κοινοτήτων μάθησης που αποτελεί μια προσέγγιση κατά την οποία οι εκπαιδευτικοί βοηθούν τους μαθητές να ανακαλύψουν σημαντικές έννοιες του προγράμματος σπουδών, η μάθηση με βάση το σχεδιασμό που βασίζεται στην έρε</w:t>
      </w:r>
      <w:r w:rsidR="00FD661E" w:rsidRPr="008631E1">
        <w:rPr>
          <w:rFonts w:ascii="Times New Roman" w:hAnsi="Times New Roman" w:cs="Times New Roman"/>
          <w:sz w:val="24"/>
          <w:szCs w:val="24"/>
        </w:rPr>
        <w:t>υ</w:t>
      </w:r>
      <w:r w:rsidRPr="008631E1">
        <w:rPr>
          <w:rFonts w:ascii="Times New Roman" w:hAnsi="Times New Roman" w:cs="Times New Roman"/>
          <w:sz w:val="24"/>
          <w:szCs w:val="24"/>
        </w:rPr>
        <w:t xml:space="preserve">να και σε μοντέλα συλλογιστικής με βάση περιπτώσεις, η προσέγγιση της δομής βασικών εννοιών που περιγράφει τις αναπτυξιακές αλλαγές στη δομή της σκέψης και όσα χρειάζονται ώστε να προχωρήσει η σκέψη σε στάδια για συγκεκριμένους γνωστικούς τομείς, καθώς και διάφορα λογισμικά που παρέχουν οδηγίες στους εκπαιδευόμενους για άμεση διδασκαλία. </w:t>
      </w:r>
    </w:p>
    <w:p w:rsidR="00C413EC" w:rsidRPr="008631E1" w:rsidRDefault="00C413EC" w:rsidP="00C413E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lang w:val="en-US"/>
        </w:rPr>
        <w:t>OMarchenko</w:t>
      </w:r>
      <w:r w:rsidRPr="008631E1">
        <w:rPr>
          <w:rFonts w:ascii="Times New Roman" w:hAnsi="Times New Roman" w:cs="Times New Roman"/>
          <w:sz w:val="24"/>
          <w:szCs w:val="24"/>
        </w:rPr>
        <w:t xml:space="preserve"> (2019) κάνει διάκριση μεταξύ της χρήσης της τεχνολογίας στη διαδικασία μάθησης και του λογισμικού εφαρμογής ως ένα σύστημα που επεκτείνει τις δυνατότητες των παραδοσιακών τεχνολογικών μέσων μάθησης από τη χρήση του υπολογιστή ως μέσο διαχείρισης των μαθησιακών δραστηριοτήτων των εκπαιδευομένων. Οι τεχνολογίες πληροφοριών ορίζονται ως σκόπιμα οργανωμένα σύνολα διαδικασιών πληροφοριών που </w:t>
      </w:r>
      <w:r w:rsidRPr="008631E1">
        <w:rPr>
          <w:rFonts w:ascii="Times New Roman" w:hAnsi="Times New Roman" w:cs="Times New Roman"/>
          <w:sz w:val="24"/>
          <w:szCs w:val="24"/>
        </w:rPr>
        <w:lastRenderedPageBreak/>
        <w:t xml:space="preserve">χρησιμοποιούν υπολογιστές που παρέχουν υψηλή ταχύτητα επεξεργασίας δεδομένων, γρήγορη αναζήτηση πληροφοριών, διασπορά δεδομένων, πρόσβαση σε πηγές πληροφοριών. </w:t>
      </w:r>
    </w:p>
    <w:p w:rsidR="00C413EC" w:rsidRPr="008631E1" w:rsidRDefault="00C413EC" w:rsidP="00C413E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Πιο συγκεκριμένα, ο </w:t>
      </w:r>
      <w:r w:rsidRPr="008631E1">
        <w:rPr>
          <w:rFonts w:ascii="Times New Roman" w:hAnsi="Times New Roman" w:cs="Times New Roman"/>
          <w:sz w:val="24"/>
          <w:szCs w:val="24"/>
          <w:lang w:val="en-US"/>
        </w:rPr>
        <w:t>Marchenko</w:t>
      </w:r>
      <w:r w:rsidRPr="008631E1">
        <w:rPr>
          <w:rFonts w:ascii="Times New Roman" w:hAnsi="Times New Roman" w:cs="Times New Roman"/>
          <w:sz w:val="24"/>
          <w:szCs w:val="24"/>
        </w:rPr>
        <w:t xml:space="preserve"> (2019) εξετάζει τα αποτελέσματα της εννοιολογικής ανάλυσης, της τεχνολογίας πληροφοριών και επικοινωνιών στην εκπαίδευση ως παράλληλη, αλληλοσυνδεόμενη ανάπτυξη της τεχνολογίας. Αποκαλύπτει δυνατότητες και προοπτικές ανάπτυξης της τεχνολογίας των πληροφοριών στο σύγχρονο εκπαιδευτικό περιβάλλον. Οι τεχνολογικές εξελίξεις έχουν οδηγήσει στην ανάπτυξη νέων τύπων εκπαιδευτικών σκοπών που προσομοιάζουν σε πραγματικές εφαρμογές εκπαίδευσης. </w:t>
      </w:r>
    </w:p>
    <w:p w:rsidR="00B340CE" w:rsidRPr="008631E1" w:rsidRDefault="00C413EC"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Από τις έρευνες προκύπτει ότι η καινοτομία αποτελεί χαρακτηριστικό που συνδέεται με τους αποτελεσματικούς και επιτυχημένους εκπαιδευτές. Όπως έχει ήδη αναφερθεί, η</w:t>
      </w:r>
      <w:r w:rsidR="00B340CE" w:rsidRPr="008631E1">
        <w:rPr>
          <w:rFonts w:ascii="Times New Roman" w:hAnsi="Times New Roman" w:cs="Times New Roman"/>
          <w:sz w:val="24"/>
          <w:szCs w:val="24"/>
        </w:rPr>
        <w:t xml:space="preserve"> εκπαίδευση εξυπηρετεί ανάγκες της κοινωνίας και είναι απαραίτητη για την επιβίωση και ανάπτυξη αυτής. </w:t>
      </w:r>
      <w:r w:rsidRPr="008631E1">
        <w:rPr>
          <w:rFonts w:ascii="Times New Roman" w:hAnsi="Times New Roman" w:cs="Times New Roman"/>
          <w:sz w:val="24"/>
          <w:szCs w:val="24"/>
        </w:rPr>
        <w:t>Υπό αυτό το πρίσμα</w:t>
      </w:r>
      <w:r w:rsidR="00B340CE" w:rsidRPr="008631E1">
        <w:rPr>
          <w:rFonts w:ascii="Times New Roman" w:hAnsi="Times New Roman" w:cs="Times New Roman"/>
          <w:sz w:val="24"/>
          <w:szCs w:val="24"/>
        </w:rPr>
        <w:t xml:space="preserve"> πρέπει συνεχώς να εξελίσσεται και να ανταποκρίνεται στις νέες προκλήσεις που παρουσιάζονται στον ταχέως μεταβαλλόμενο κόσμο. </w:t>
      </w:r>
      <w:r w:rsidRPr="008631E1">
        <w:rPr>
          <w:rFonts w:ascii="Times New Roman" w:hAnsi="Times New Roman" w:cs="Times New Roman"/>
          <w:sz w:val="24"/>
          <w:szCs w:val="24"/>
        </w:rPr>
        <w:t>Για αυτό</w:t>
      </w:r>
      <w:r w:rsidR="00B340CE" w:rsidRPr="008631E1">
        <w:rPr>
          <w:rFonts w:ascii="Times New Roman" w:hAnsi="Times New Roman" w:cs="Times New Roman"/>
          <w:sz w:val="24"/>
          <w:szCs w:val="24"/>
        </w:rPr>
        <w:t xml:space="preserve">, οι εκπαιδευτές και οι υπεύθυνοι χάραξης της εκπαιδευτικής πολιτικής οφείλουν να </w:t>
      </w:r>
      <w:r w:rsidRPr="008631E1">
        <w:rPr>
          <w:rFonts w:ascii="Times New Roman" w:hAnsi="Times New Roman" w:cs="Times New Roman"/>
          <w:sz w:val="24"/>
          <w:szCs w:val="24"/>
        </w:rPr>
        <w:t>καινοτομούν</w:t>
      </w:r>
      <w:r w:rsidR="00B340CE" w:rsidRPr="008631E1">
        <w:rPr>
          <w:rFonts w:ascii="Times New Roman" w:hAnsi="Times New Roman" w:cs="Times New Roman"/>
          <w:sz w:val="24"/>
          <w:szCs w:val="24"/>
        </w:rPr>
        <w:t xml:space="preserve"> και να εφαρμό</w:t>
      </w:r>
      <w:r w:rsidRPr="008631E1">
        <w:rPr>
          <w:rFonts w:ascii="Times New Roman" w:hAnsi="Times New Roman" w:cs="Times New Roman"/>
          <w:sz w:val="24"/>
          <w:szCs w:val="24"/>
        </w:rPr>
        <w:t>ζ</w:t>
      </w:r>
      <w:r w:rsidR="00B340CE" w:rsidRPr="008631E1">
        <w:rPr>
          <w:rFonts w:ascii="Times New Roman" w:hAnsi="Times New Roman" w:cs="Times New Roman"/>
          <w:sz w:val="24"/>
          <w:szCs w:val="24"/>
        </w:rPr>
        <w:t xml:space="preserve">ουν πιο αποτελεσματικές μεθόδους και πρακτικές της διδασκαλίας και της μάθησης. Οι καινοτομίες στην εκπαίδευση έχουν σημασία γιατί η εκπαίδευση διαδραματίζει σημαντικό ρόλο στη δημιουργία ενός βιώσιμου μέλλοντος. Η καινοτομία μοιάζει με μετάλλαξη όπως υποστηρίζουν οι </w:t>
      </w:r>
      <w:r w:rsidR="00B340CE" w:rsidRPr="008631E1">
        <w:rPr>
          <w:rFonts w:ascii="Times New Roman" w:hAnsi="Times New Roman" w:cs="Times New Roman"/>
          <w:sz w:val="24"/>
          <w:szCs w:val="24"/>
          <w:lang w:val="en-US"/>
        </w:rPr>
        <w:t>Hoffman</w:t>
      </w:r>
      <w:r w:rsidR="00613539">
        <w:rPr>
          <w:rFonts w:ascii="Times New Roman" w:hAnsi="Times New Roman" w:cs="Times New Roman"/>
          <w:sz w:val="24"/>
          <w:szCs w:val="24"/>
        </w:rPr>
        <w:t xml:space="preserve"> </w:t>
      </w:r>
      <w:r w:rsidR="00B340CE" w:rsidRPr="008631E1">
        <w:rPr>
          <w:rFonts w:ascii="Times New Roman" w:hAnsi="Times New Roman" w:cs="Times New Roman"/>
          <w:sz w:val="24"/>
          <w:szCs w:val="24"/>
        </w:rPr>
        <w:t>&amp;</w:t>
      </w:r>
      <w:r w:rsidR="00613539">
        <w:rPr>
          <w:rFonts w:ascii="Times New Roman" w:hAnsi="Times New Roman" w:cs="Times New Roman"/>
          <w:sz w:val="24"/>
          <w:szCs w:val="24"/>
        </w:rPr>
        <w:t xml:space="preserve"> </w:t>
      </w:r>
      <w:r w:rsidR="00B340CE" w:rsidRPr="008631E1">
        <w:rPr>
          <w:rFonts w:ascii="Times New Roman" w:hAnsi="Times New Roman" w:cs="Times New Roman"/>
          <w:sz w:val="24"/>
          <w:szCs w:val="24"/>
          <w:lang w:val="en-US"/>
        </w:rPr>
        <w:t>Holzhuter</w:t>
      </w:r>
      <w:r w:rsidR="00B340CE" w:rsidRPr="008631E1">
        <w:rPr>
          <w:rFonts w:ascii="Times New Roman" w:hAnsi="Times New Roman" w:cs="Times New Roman"/>
          <w:sz w:val="24"/>
          <w:szCs w:val="24"/>
        </w:rPr>
        <w:t xml:space="preserve"> (2012)</w:t>
      </w:r>
      <w:r w:rsidRPr="008631E1">
        <w:rPr>
          <w:rFonts w:ascii="Times New Roman" w:hAnsi="Times New Roman" w:cs="Times New Roman"/>
          <w:sz w:val="24"/>
          <w:szCs w:val="24"/>
        </w:rPr>
        <w:t>,</w:t>
      </w:r>
      <w:r w:rsidR="00B340CE" w:rsidRPr="008631E1">
        <w:rPr>
          <w:rFonts w:ascii="Times New Roman" w:hAnsi="Times New Roman" w:cs="Times New Roman"/>
          <w:sz w:val="24"/>
          <w:szCs w:val="24"/>
        </w:rPr>
        <w:t xml:space="preserve"> καθώς οδηγεί τα είδη σε εξέλιξη ώστε να μπορούν να ανταγωνίζονται καλύτερα για την επιβίωση. Υπό αυτή την έννοια, η καινοτομία αποτελεί μέσο απαραίτητης και θετικής αλλαγής. </w:t>
      </w:r>
    </w:p>
    <w:p w:rsidR="00B340CE" w:rsidRPr="008631E1" w:rsidRDefault="00B340CE"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καινοτομία προϋποθέτει τρία στάδια: </w:t>
      </w:r>
      <w:r w:rsidR="00C413EC" w:rsidRPr="008631E1">
        <w:rPr>
          <w:rFonts w:ascii="Times New Roman" w:hAnsi="Times New Roman" w:cs="Times New Roman"/>
          <w:sz w:val="24"/>
          <w:szCs w:val="24"/>
        </w:rPr>
        <w:t xml:space="preserve">α) </w:t>
      </w:r>
      <w:r w:rsidRPr="008631E1">
        <w:rPr>
          <w:rFonts w:ascii="Times New Roman" w:hAnsi="Times New Roman" w:cs="Times New Roman"/>
          <w:sz w:val="24"/>
          <w:szCs w:val="24"/>
        </w:rPr>
        <w:t xml:space="preserve">την ιδέα, </w:t>
      </w:r>
      <w:r w:rsidR="00C413EC" w:rsidRPr="008631E1">
        <w:rPr>
          <w:rFonts w:ascii="Times New Roman" w:hAnsi="Times New Roman" w:cs="Times New Roman"/>
          <w:sz w:val="24"/>
          <w:szCs w:val="24"/>
        </w:rPr>
        <w:t xml:space="preserve">β) </w:t>
      </w:r>
      <w:r w:rsidRPr="008631E1">
        <w:rPr>
          <w:rFonts w:ascii="Times New Roman" w:hAnsi="Times New Roman" w:cs="Times New Roman"/>
          <w:sz w:val="24"/>
          <w:szCs w:val="24"/>
        </w:rPr>
        <w:t xml:space="preserve">την εφαρμογή της και </w:t>
      </w:r>
      <w:r w:rsidR="00C413EC" w:rsidRPr="008631E1">
        <w:rPr>
          <w:rFonts w:ascii="Times New Roman" w:hAnsi="Times New Roman" w:cs="Times New Roman"/>
          <w:sz w:val="24"/>
          <w:szCs w:val="24"/>
        </w:rPr>
        <w:t xml:space="preserve">γ) </w:t>
      </w:r>
      <w:r w:rsidRPr="008631E1">
        <w:rPr>
          <w:rFonts w:ascii="Times New Roman" w:hAnsi="Times New Roman" w:cs="Times New Roman"/>
          <w:sz w:val="24"/>
          <w:szCs w:val="24"/>
        </w:rPr>
        <w:t>το αποτέλεσμα που προκύπτει από αυτήν. Στην εκπαίδευση η καινοτομία μπορεί να αφορά μια νέα παιδαγωγική θεωρία, μια νέα μεθοδολογική προσέγγιση ή θεσμική δομή που όταν υλοποιείται παράγει μια σημαντική αλλαγή στη διδασκαλία και τη μάθηση οδηγώντας σε καλύτερα για τους μαθητές αποτελέσματα. Έτσι</w:t>
      </w:r>
      <w:r w:rsidR="00C413EC" w:rsidRPr="008631E1">
        <w:rPr>
          <w:rFonts w:ascii="Times New Roman" w:hAnsi="Times New Roman" w:cs="Times New Roman"/>
          <w:sz w:val="24"/>
          <w:szCs w:val="24"/>
        </w:rPr>
        <w:t>,</w:t>
      </w:r>
      <w:r w:rsidRPr="008631E1">
        <w:rPr>
          <w:rFonts w:ascii="Times New Roman" w:hAnsi="Times New Roman" w:cs="Times New Roman"/>
          <w:sz w:val="24"/>
          <w:szCs w:val="24"/>
        </w:rPr>
        <w:t xml:space="preserve"> η καινοτομία στην εκπαίδευση αποσκοπεί στην αύξηση της παραγωγικότητας και αποτελεσματικότητας της μάθησης ή και τη βελτίωση της ποιότητας της μάθησης (</w:t>
      </w:r>
      <w:r w:rsidRPr="008631E1">
        <w:rPr>
          <w:rFonts w:ascii="Times New Roman" w:hAnsi="Times New Roman" w:cs="Times New Roman"/>
          <w:sz w:val="24"/>
          <w:szCs w:val="24"/>
          <w:lang w:val="en-US"/>
        </w:rPr>
        <w:t>Serfyukov</w:t>
      </w:r>
      <w:r w:rsidRPr="008631E1">
        <w:rPr>
          <w:rFonts w:ascii="Times New Roman" w:hAnsi="Times New Roman" w:cs="Times New Roman"/>
          <w:sz w:val="24"/>
          <w:szCs w:val="24"/>
        </w:rPr>
        <w:t xml:space="preserve">, 2017). </w:t>
      </w:r>
    </w:p>
    <w:p w:rsidR="00B340CE" w:rsidRPr="008631E1" w:rsidRDefault="00B340CE"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εκπαιδευτική καινοτομία αφορά όλους τους ενδιαφερόμενους και απαιτεί την ενεργό συμμετοχή και υποστήριξή τους. Προκειμένου η τεχνολογία να παράγει θετικό αποτέλεσμα στη μάθηση πρέπει να προϋπάρχει η παιδαγωγική ηγεσία, η έρευνα και η θεωρία. Απαιτείται επομένως αξιολόγηση των τεχνολογικών μέσων και εφαρμογών που θα εφαρμόσει κανείς κατά τη διδασκαλία του ώστε να επιτύχει μεγαλύτερη αποτελεσματικότητα. Υπάρχει η άποψη ότι η ευρεία χρήση της τεχνολογίας έχει θετικά και αρνητικά αποτελέσματα στην προσοχή και μνήμη των εκπαιδευόμενων (</w:t>
      </w:r>
      <w:r w:rsidRPr="008631E1">
        <w:rPr>
          <w:rFonts w:ascii="Times New Roman" w:hAnsi="Times New Roman" w:cs="Times New Roman"/>
          <w:sz w:val="24"/>
          <w:szCs w:val="24"/>
          <w:lang w:val="en-US"/>
        </w:rPr>
        <w:t>Sousa</w:t>
      </w:r>
      <w:r w:rsidRPr="008631E1">
        <w:rPr>
          <w:rFonts w:ascii="Times New Roman" w:hAnsi="Times New Roman" w:cs="Times New Roman"/>
          <w:sz w:val="24"/>
          <w:szCs w:val="24"/>
        </w:rPr>
        <w:t xml:space="preserve">, 2014). Οι </w:t>
      </w:r>
      <w:r w:rsidRPr="008631E1">
        <w:rPr>
          <w:rFonts w:ascii="Times New Roman" w:hAnsi="Times New Roman" w:cs="Times New Roman"/>
          <w:sz w:val="24"/>
          <w:szCs w:val="24"/>
          <w:lang w:val="en-US"/>
        </w:rPr>
        <w:t>Maureretal</w:t>
      </w:r>
      <w:r w:rsidRPr="008631E1">
        <w:rPr>
          <w:rFonts w:ascii="Times New Roman" w:hAnsi="Times New Roman" w:cs="Times New Roman"/>
          <w:sz w:val="24"/>
          <w:szCs w:val="24"/>
        </w:rPr>
        <w:t xml:space="preserve">. (2013) προειδοποιούν ότι τα </w:t>
      </w:r>
      <w:r w:rsidRPr="008631E1">
        <w:rPr>
          <w:rFonts w:ascii="Times New Roman" w:hAnsi="Times New Roman" w:cs="Times New Roman"/>
          <w:sz w:val="24"/>
          <w:szCs w:val="24"/>
        </w:rPr>
        <w:lastRenderedPageBreak/>
        <w:t xml:space="preserve">σύγχρονα μέσα ενημέρωσης θέτουν σε κίνδυνο την ικανότητά μας να σκεφτούμε, να θυμηθούμε και να γράφουμε με συγκέντρωση ενώ ταυτόχρονα απειλούν τη δημιουργικότητα. </w:t>
      </w:r>
    </w:p>
    <w:p w:rsidR="009076CC" w:rsidRPr="008631E1" w:rsidRDefault="009076CC" w:rsidP="009076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Θεωρείται ότι οι παραδοσιακές μέθοδοι διδασκαλίας όπως τα εγχειρίδια, οι τεχνικές μελέτες περιπτώσεων και οι εισηγήσεις, από μόνες τους δεν επαρκούν για τη βελτίωση των πιο απαιτούμενων δεξιοτήτων για </w:t>
      </w:r>
      <w:r w:rsidR="00C413EC" w:rsidRPr="008631E1">
        <w:rPr>
          <w:rFonts w:ascii="Times New Roman" w:hAnsi="Times New Roman" w:cs="Times New Roman"/>
          <w:sz w:val="24"/>
          <w:szCs w:val="24"/>
        </w:rPr>
        <w:t>την ε</w:t>
      </w:r>
      <w:r w:rsidRPr="008631E1">
        <w:rPr>
          <w:rFonts w:ascii="Times New Roman" w:hAnsi="Times New Roman" w:cs="Times New Roman"/>
          <w:sz w:val="24"/>
          <w:szCs w:val="24"/>
        </w:rPr>
        <w:t xml:space="preserve">παγγελματική σταδιοδρομία. Οι </w:t>
      </w:r>
      <w:r w:rsidRPr="008631E1">
        <w:rPr>
          <w:rFonts w:ascii="Times New Roman" w:hAnsi="Times New Roman" w:cs="Times New Roman"/>
          <w:sz w:val="24"/>
          <w:szCs w:val="24"/>
          <w:lang w:val="en-US"/>
        </w:rPr>
        <w:t>Osmani</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(2018) διερεύνησαν το αντίκτυπο που μπορεί να έχουν οι νέες μέθοδοι μάθησης και διδασκαλίας στη βελτίωση των δεξιοτήτων </w:t>
      </w:r>
      <w:r w:rsidR="00C413EC" w:rsidRPr="008631E1">
        <w:rPr>
          <w:rFonts w:ascii="Times New Roman" w:hAnsi="Times New Roman" w:cs="Times New Roman"/>
          <w:sz w:val="24"/>
          <w:szCs w:val="24"/>
        </w:rPr>
        <w:t>κατάρτισης</w:t>
      </w:r>
      <w:r w:rsidRPr="008631E1">
        <w:rPr>
          <w:rFonts w:ascii="Times New Roman" w:hAnsi="Times New Roman" w:cs="Times New Roman"/>
          <w:sz w:val="24"/>
          <w:szCs w:val="24"/>
        </w:rPr>
        <w:t xml:space="preserve">. Βρίσκουν ότι οι γνωστές μέθοδοι μάθησης και διδασκαλίας που βασίζονται στην τάξη αποτυγχάνουν να αναπτύξουν σημαντικές δεξιότητες όπως την κριτική σκέψη, τη διαχείριση χρόνου και του τρόπου διεξαγωγής έρευνας σε περίπτωση αντιμετώπισης προβλήματος. </w:t>
      </w:r>
    </w:p>
    <w:p w:rsidR="009076CC" w:rsidRPr="008631E1" w:rsidRDefault="009076CC" w:rsidP="009076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Σύμφωνα με τον </w:t>
      </w:r>
      <w:r w:rsidRPr="008631E1">
        <w:rPr>
          <w:rFonts w:ascii="Times New Roman" w:hAnsi="Times New Roman" w:cs="Times New Roman"/>
          <w:sz w:val="24"/>
          <w:szCs w:val="24"/>
          <w:lang w:val="en-US"/>
        </w:rPr>
        <w:t>Obi</w:t>
      </w:r>
      <w:r w:rsidRPr="008631E1">
        <w:rPr>
          <w:rFonts w:ascii="Times New Roman" w:hAnsi="Times New Roman" w:cs="Times New Roman"/>
          <w:sz w:val="24"/>
          <w:szCs w:val="24"/>
        </w:rPr>
        <w:t xml:space="preserve"> (2003) υπάρχουν πέντε στοιχεία για την επίτευξη αποτελεσματικής διδασκαλίας: 1) γνώση του αντικειμένου, 2) ικανότητα συνδρομής των εκπαιδευόμενων με την εργασία τους, 3) παρουσίαση θεμάτων με κατάλληλο και κατανοητό τρόπο, 4) παρακίνηση εκπαιδευόμενων και 5) δικαιοσύνη κατά την αξιολόγηση. Ορισμένες μέθοδοι εκπαίδευσης που προτείνονται από τον </w:t>
      </w:r>
      <w:r w:rsidRPr="008631E1">
        <w:rPr>
          <w:rFonts w:ascii="Times New Roman" w:hAnsi="Times New Roman" w:cs="Times New Roman"/>
          <w:sz w:val="24"/>
          <w:szCs w:val="24"/>
          <w:lang w:val="en-US"/>
        </w:rPr>
        <w:t>Kanno</w:t>
      </w:r>
      <w:r w:rsidRPr="008631E1">
        <w:rPr>
          <w:rFonts w:ascii="Times New Roman" w:hAnsi="Times New Roman" w:cs="Times New Roman"/>
          <w:sz w:val="24"/>
          <w:szCs w:val="24"/>
        </w:rPr>
        <w:t xml:space="preserve"> (1997) είναι οι εξής:</w:t>
      </w:r>
    </w:p>
    <w:p w:rsidR="009076CC" w:rsidRPr="008631E1" w:rsidRDefault="009076CC" w:rsidP="009076CC">
      <w:pPr>
        <w:pStyle w:val="a3"/>
        <w:numPr>
          <w:ilvl w:val="0"/>
          <w:numId w:val="3"/>
        </w:numPr>
        <w:spacing w:line="360" w:lineRule="auto"/>
        <w:jc w:val="both"/>
      </w:pPr>
      <w:r w:rsidRPr="008631E1">
        <w:rPr>
          <w:lang w:val="el-GR"/>
        </w:rPr>
        <w:t>Μέθοδος διάλεξης</w:t>
      </w:r>
    </w:p>
    <w:p w:rsidR="009076CC" w:rsidRPr="008631E1" w:rsidRDefault="009076CC" w:rsidP="009076CC">
      <w:pPr>
        <w:pStyle w:val="a3"/>
        <w:numPr>
          <w:ilvl w:val="0"/>
          <w:numId w:val="3"/>
        </w:numPr>
        <w:spacing w:line="360" w:lineRule="auto"/>
        <w:jc w:val="both"/>
      </w:pPr>
      <w:r w:rsidRPr="008631E1">
        <w:rPr>
          <w:lang w:val="el-GR"/>
        </w:rPr>
        <w:t>Μέθοδος δραστηριότητας</w:t>
      </w:r>
    </w:p>
    <w:p w:rsidR="009076CC" w:rsidRPr="008631E1" w:rsidRDefault="009076CC" w:rsidP="009076CC">
      <w:pPr>
        <w:pStyle w:val="a3"/>
        <w:numPr>
          <w:ilvl w:val="0"/>
          <w:numId w:val="3"/>
        </w:numPr>
        <w:spacing w:line="360" w:lineRule="auto"/>
        <w:jc w:val="both"/>
      </w:pPr>
      <w:r w:rsidRPr="008631E1">
        <w:rPr>
          <w:lang w:val="el-GR"/>
        </w:rPr>
        <w:t>Μέθοδος έργου (</w:t>
      </w:r>
      <w:r w:rsidRPr="008631E1">
        <w:t xml:space="preserve">project) </w:t>
      </w:r>
    </w:p>
    <w:p w:rsidR="009076CC" w:rsidRPr="008631E1" w:rsidRDefault="009076CC" w:rsidP="009076CC">
      <w:pPr>
        <w:pStyle w:val="a3"/>
        <w:numPr>
          <w:ilvl w:val="0"/>
          <w:numId w:val="3"/>
        </w:numPr>
        <w:spacing w:line="360" w:lineRule="auto"/>
        <w:jc w:val="both"/>
      </w:pPr>
      <w:r w:rsidRPr="008631E1">
        <w:rPr>
          <w:lang w:val="el-GR"/>
        </w:rPr>
        <w:t>Μέθοδος συζήτησης</w:t>
      </w:r>
    </w:p>
    <w:p w:rsidR="009076CC" w:rsidRPr="008631E1" w:rsidRDefault="009076CC" w:rsidP="009076CC">
      <w:pPr>
        <w:pStyle w:val="a3"/>
        <w:numPr>
          <w:ilvl w:val="0"/>
          <w:numId w:val="3"/>
        </w:numPr>
        <w:spacing w:line="360" w:lineRule="auto"/>
        <w:jc w:val="both"/>
      </w:pPr>
      <w:r w:rsidRPr="008631E1">
        <w:rPr>
          <w:lang w:val="el-GR"/>
        </w:rPr>
        <w:t>Μέθοδος ανακάλυψης</w:t>
      </w:r>
    </w:p>
    <w:p w:rsidR="009076CC" w:rsidRPr="008631E1" w:rsidRDefault="009076CC" w:rsidP="009076CC">
      <w:pPr>
        <w:pStyle w:val="a3"/>
        <w:numPr>
          <w:ilvl w:val="0"/>
          <w:numId w:val="3"/>
        </w:numPr>
        <w:spacing w:line="360" w:lineRule="auto"/>
        <w:jc w:val="both"/>
      </w:pPr>
      <w:r w:rsidRPr="008631E1">
        <w:rPr>
          <w:lang w:val="el-GR"/>
        </w:rPr>
        <w:t>Μέθοδος επίδειξης</w:t>
      </w:r>
    </w:p>
    <w:p w:rsidR="009076CC" w:rsidRPr="008631E1" w:rsidRDefault="009076CC" w:rsidP="009076CC">
      <w:pPr>
        <w:pStyle w:val="a3"/>
        <w:numPr>
          <w:ilvl w:val="0"/>
          <w:numId w:val="3"/>
        </w:numPr>
        <w:spacing w:line="360" w:lineRule="auto"/>
        <w:jc w:val="both"/>
      </w:pPr>
      <w:r w:rsidRPr="008631E1">
        <w:rPr>
          <w:lang w:val="el-GR"/>
        </w:rPr>
        <w:t>Μέθοδος παιχνιδιού ρόλων</w:t>
      </w:r>
    </w:p>
    <w:p w:rsidR="009076CC" w:rsidRPr="008631E1" w:rsidRDefault="009076CC" w:rsidP="009076CC">
      <w:pPr>
        <w:pStyle w:val="a3"/>
        <w:numPr>
          <w:ilvl w:val="0"/>
          <w:numId w:val="3"/>
        </w:numPr>
        <w:spacing w:line="360" w:lineRule="auto"/>
        <w:jc w:val="both"/>
      </w:pPr>
      <w:r w:rsidRPr="008631E1">
        <w:rPr>
          <w:lang w:val="el-GR"/>
        </w:rPr>
        <w:t>Μέθοδος πειραματισμού</w:t>
      </w:r>
    </w:p>
    <w:p w:rsidR="009076CC" w:rsidRPr="008631E1" w:rsidRDefault="009076CC" w:rsidP="009076CC">
      <w:pPr>
        <w:pStyle w:val="a3"/>
        <w:numPr>
          <w:ilvl w:val="0"/>
          <w:numId w:val="3"/>
        </w:numPr>
        <w:spacing w:line="360" w:lineRule="auto"/>
        <w:jc w:val="both"/>
      </w:pPr>
      <w:r w:rsidRPr="008631E1">
        <w:rPr>
          <w:lang w:val="el-GR"/>
        </w:rPr>
        <w:t>Ατομική μέθοδος</w:t>
      </w:r>
    </w:p>
    <w:p w:rsidR="009076CC" w:rsidRPr="008631E1" w:rsidRDefault="009076CC" w:rsidP="009076CC">
      <w:pPr>
        <w:pStyle w:val="a3"/>
        <w:numPr>
          <w:ilvl w:val="0"/>
          <w:numId w:val="3"/>
        </w:numPr>
        <w:spacing w:line="360" w:lineRule="auto"/>
        <w:jc w:val="both"/>
      </w:pPr>
      <w:r w:rsidRPr="008631E1">
        <w:rPr>
          <w:lang w:val="el-GR"/>
        </w:rPr>
        <w:t>Μέθοδος διδασκαλίας από ομότιμους</w:t>
      </w:r>
    </w:p>
    <w:p w:rsidR="009076CC" w:rsidRPr="008631E1" w:rsidRDefault="009076CC" w:rsidP="009076CC">
      <w:pPr>
        <w:pStyle w:val="a3"/>
        <w:numPr>
          <w:ilvl w:val="0"/>
          <w:numId w:val="3"/>
        </w:numPr>
        <w:spacing w:line="360" w:lineRule="auto"/>
        <w:jc w:val="both"/>
      </w:pPr>
      <w:r w:rsidRPr="008631E1">
        <w:rPr>
          <w:lang w:val="el-GR"/>
        </w:rPr>
        <w:t>Μέθοδος ομαδικής διδασκαλίας</w:t>
      </w:r>
    </w:p>
    <w:p w:rsidR="009076CC" w:rsidRPr="008631E1" w:rsidRDefault="009076CC" w:rsidP="009076CC">
      <w:pPr>
        <w:pStyle w:val="a3"/>
        <w:numPr>
          <w:ilvl w:val="0"/>
          <w:numId w:val="3"/>
        </w:numPr>
        <w:spacing w:line="360" w:lineRule="auto"/>
        <w:jc w:val="both"/>
      </w:pPr>
      <w:r w:rsidRPr="008631E1">
        <w:rPr>
          <w:lang w:val="el-GR"/>
        </w:rPr>
        <w:t>Μέθοδος παιχνιδιού</w:t>
      </w:r>
    </w:p>
    <w:p w:rsidR="009076CC" w:rsidRPr="008631E1" w:rsidRDefault="009076CC" w:rsidP="009076CC">
      <w:pPr>
        <w:pStyle w:val="a3"/>
        <w:numPr>
          <w:ilvl w:val="0"/>
          <w:numId w:val="3"/>
        </w:numPr>
        <w:spacing w:line="360" w:lineRule="auto"/>
        <w:jc w:val="both"/>
      </w:pPr>
      <w:r w:rsidRPr="008631E1">
        <w:rPr>
          <w:lang w:val="el-GR"/>
        </w:rPr>
        <w:t>Μέθοδος εκδρομής</w:t>
      </w:r>
    </w:p>
    <w:p w:rsidR="009076CC" w:rsidRPr="008631E1" w:rsidRDefault="009076CC" w:rsidP="009076CC">
      <w:pPr>
        <w:spacing w:after="0" w:line="360" w:lineRule="auto"/>
        <w:jc w:val="both"/>
        <w:rPr>
          <w:rFonts w:ascii="Times New Roman" w:hAnsi="Times New Roman" w:cs="Times New Roman"/>
        </w:rPr>
      </w:pPr>
    </w:p>
    <w:p w:rsidR="00C413EC" w:rsidRPr="008631E1" w:rsidRDefault="009076CC" w:rsidP="00C413E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w:t>
      </w:r>
      <w:r w:rsidRPr="008631E1">
        <w:rPr>
          <w:rFonts w:ascii="Times New Roman" w:hAnsi="Times New Roman" w:cs="Times New Roman"/>
          <w:sz w:val="24"/>
          <w:szCs w:val="24"/>
          <w:lang w:val="en-US"/>
        </w:rPr>
        <w:t>Bonwell</w:t>
      </w:r>
      <w:r w:rsidR="00613539">
        <w:rPr>
          <w:rFonts w:ascii="Times New Roman" w:hAnsi="Times New Roman" w:cs="Times New Roman"/>
          <w:sz w:val="24"/>
          <w:szCs w:val="24"/>
        </w:rPr>
        <w:t xml:space="preserve"> </w:t>
      </w:r>
      <w:r w:rsidRPr="008631E1">
        <w:rPr>
          <w:rFonts w:ascii="Times New Roman" w:hAnsi="Times New Roman" w:cs="Times New Roman"/>
          <w:sz w:val="24"/>
          <w:szCs w:val="24"/>
        </w:rPr>
        <w:t>&amp;</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Eison</w:t>
      </w:r>
      <w:r w:rsidRPr="008631E1">
        <w:rPr>
          <w:rFonts w:ascii="Times New Roman" w:hAnsi="Times New Roman" w:cs="Times New Roman"/>
          <w:sz w:val="24"/>
          <w:szCs w:val="24"/>
        </w:rPr>
        <w:t xml:space="preserve"> (1991) έχουν προτείνει διάφορες τεχνικές υποστήριξης της ενεργού μάθησης όπως τη χρήση οπτικών μέσων, την ενθάρρυνση χρήσης σημειώσεων κατά τη διάρκεια του μαθήματος και σχολιασμού και συζήτησης επ’ αυτών, τη χρήση τεχνολογικών μέσων, την επίλυση προβλημάτων σε επίπεδο μελέτης περίπτωσης (</w:t>
      </w:r>
      <w:r w:rsidRPr="008631E1">
        <w:rPr>
          <w:rFonts w:ascii="Times New Roman" w:hAnsi="Times New Roman" w:cs="Times New Roman"/>
          <w:sz w:val="24"/>
          <w:szCs w:val="24"/>
          <w:lang w:val="en-US"/>
        </w:rPr>
        <w:t>case</w:t>
      </w:r>
      <w:r w:rsidR="00613539">
        <w:rPr>
          <w:rFonts w:ascii="Times New Roman" w:hAnsi="Times New Roman" w:cs="Times New Roman"/>
          <w:sz w:val="24"/>
          <w:szCs w:val="24"/>
        </w:rPr>
        <w:t xml:space="preserve"> </w:t>
      </w:r>
      <w:r w:rsidRPr="008631E1">
        <w:rPr>
          <w:rFonts w:ascii="Times New Roman" w:hAnsi="Times New Roman" w:cs="Times New Roman"/>
          <w:sz w:val="24"/>
          <w:szCs w:val="24"/>
          <w:lang w:val="en-US"/>
        </w:rPr>
        <w:t>study</w:t>
      </w:r>
      <w:r w:rsidRPr="008631E1">
        <w:rPr>
          <w:rFonts w:ascii="Times New Roman" w:hAnsi="Times New Roman" w:cs="Times New Roman"/>
          <w:sz w:val="24"/>
          <w:szCs w:val="24"/>
        </w:rPr>
        <w:t xml:space="preserve">), τη χρήση προσομοιώσεων, τα παιχνίδια ρόλων και τη χρήση σύνθετης σκέψης. </w:t>
      </w:r>
      <w:r w:rsidR="00C413EC" w:rsidRPr="008631E1">
        <w:rPr>
          <w:rFonts w:ascii="Times New Roman" w:hAnsi="Times New Roman" w:cs="Times New Roman"/>
          <w:sz w:val="24"/>
          <w:szCs w:val="24"/>
        </w:rPr>
        <w:t xml:space="preserve">Οι </w:t>
      </w:r>
      <w:r w:rsidR="00C413EC" w:rsidRPr="008631E1">
        <w:rPr>
          <w:rFonts w:ascii="Times New Roman" w:hAnsi="Times New Roman" w:cs="Times New Roman"/>
          <w:sz w:val="24"/>
          <w:szCs w:val="24"/>
          <w:lang w:val="en-US"/>
        </w:rPr>
        <w:t>Nurutdinova</w:t>
      </w:r>
      <w:r w:rsidR="00613539">
        <w:rPr>
          <w:rFonts w:ascii="Times New Roman" w:hAnsi="Times New Roman" w:cs="Times New Roman"/>
          <w:sz w:val="24"/>
          <w:szCs w:val="24"/>
        </w:rPr>
        <w:t xml:space="preserve"> </w:t>
      </w:r>
      <w:r w:rsidR="00C413EC" w:rsidRPr="008631E1">
        <w:rPr>
          <w:rFonts w:ascii="Times New Roman" w:hAnsi="Times New Roman" w:cs="Times New Roman"/>
          <w:sz w:val="24"/>
          <w:szCs w:val="24"/>
          <w:lang w:val="en-US"/>
        </w:rPr>
        <w:t>etal</w:t>
      </w:r>
      <w:r w:rsidR="00C413EC" w:rsidRPr="008631E1">
        <w:rPr>
          <w:rFonts w:ascii="Times New Roman" w:hAnsi="Times New Roman" w:cs="Times New Roman"/>
          <w:sz w:val="24"/>
          <w:szCs w:val="24"/>
        </w:rPr>
        <w:t xml:space="preserve">. </w:t>
      </w:r>
      <w:r w:rsidR="00C413EC" w:rsidRPr="008631E1">
        <w:rPr>
          <w:rFonts w:ascii="Times New Roman" w:hAnsi="Times New Roman" w:cs="Times New Roman"/>
          <w:sz w:val="24"/>
          <w:szCs w:val="24"/>
        </w:rPr>
        <w:lastRenderedPageBreak/>
        <w:t>(2016) προσδιόρισαν τις βασικές τεχνικές και δεξιότητες σε διάφορες σύγχρονες τεχνικές στο πλαίσιο σύγχρονων εκπαιδευτικών στόχων. Η κορυφαία μέθοδος είναι η προσομοίωση που επιτρέπει την εξέταση του ζητήματος ως διαδικασίας στοχευμένης, ενημερωμένης και εξειδικευμένης για τη χρήση εναλλακτικών μεθόδων στην κατάρτιση ξένων γλωσσών.</w:t>
      </w:r>
    </w:p>
    <w:p w:rsidR="00B340CE" w:rsidRPr="008631E1" w:rsidRDefault="00C413EC" w:rsidP="00B340C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Γενικά προκύπτει ότι υπάρχει </w:t>
      </w:r>
      <w:r w:rsidR="00B340CE" w:rsidRPr="008631E1">
        <w:rPr>
          <w:rFonts w:ascii="Times New Roman" w:hAnsi="Times New Roman" w:cs="Times New Roman"/>
          <w:sz w:val="24"/>
          <w:szCs w:val="24"/>
        </w:rPr>
        <w:t>ζήτηση για εξ αποστάσεως εκπαίδευση</w:t>
      </w:r>
      <w:r w:rsidRPr="008631E1">
        <w:rPr>
          <w:rFonts w:ascii="Times New Roman" w:hAnsi="Times New Roman" w:cs="Times New Roman"/>
          <w:sz w:val="24"/>
          <w:szCs w:val="24"/>
        </w:rPr>
        <w:t xml:space="preserve"> η οποία</w:t>
      </w:r>
      <w:r w:rsidR="00B340CE" w:rsidRPr="008631E1">
        <w:rPr>
          <w:rFonts w:ascii="Times New Roman" w:hAnsi="Times New Roman" w:cs="Times New Roman"/>
          <w:sz w:val="24"/>
          <w:szCs w:val="24"/>
        </w:rPr>
        <w:t xml:space="preserve"> αυξάνεται συνεχώς από τους ενήλικες που επιδιώκουν τη διά βίου μάθηση καθώς θεωρείται αποτελεσματικό και εύχρηστο εργαλείο (</w:t>
      </w:r>
      <w:r w:rsidR="00B340CE" w:rsidRPr="008631E1">
        <w:rPr>
          <w:rFonts w:ascii="Times New Roman" w:hAnsi="Times New Roman" w:cs="Times New Roman"/>
          <w:sz w:val="24"/>
          <w:szCs w:val="24"/>
          <w:lang w:val="en-US"/>
        </w:rPr>
        <w:t>Christensen</w:t>
      </w:r>
      <w:r w:rsidR="006712D8" w:rsidRPr="006712D8">
        <w:rPr>
          <w:rFonts w:ascii="Times New Roman" w:hAnsi="Times New Roman" w:cs="Times New Roman"/>
          <w:sz w:val="24"/>
          <w:szCs w:val="24"/>
        </w:rPr>
        <w:t xml:space="preserve"> </w:t>
      </w:r>
      <w:r w:rsidR="00B340CE" w:rsidRPr="008631E1">
        <w:rPr>
          <w:rFonts w:ascii="Times New Roman" w:hAnsi="Times New Roman" w:cs="Times New Roman"/>
          <w:sz w:val="24"/>
          <w:szCs w:val="24"/>
        </w:rPr>
        <w:t>&amp;</w:t>
      </w:r>
      <w:r w:rsidR="006712D8" w:rsidRPr="006712D8">
        <w:rPr>
          <w:rFonts w:ascii="Times New Roman" w:hAnsi="Times New Roman" w:cs="Times New Roman"/>
          <w:sz w:val="24"/>
          <w:szCs w:val="24"/>
        </w:rPr>
        <w:t xml:space="preserve"> </w:t>
      </w:r>
      <w:r w:rsidR="00B340CE" w:rsidRPr="008631E1">
        <w:rPr>
          <w:rFonts w:ascii="Times New Roman" w:hAnsi="Times New Roman" w:cs="Times New Roman"/>
          <w:sz w:val="24"/>
          <w:szCs w:val="24"/>
          <w:lang w:val="en-US"/>
        </w:rPr>
        <w:t>Eyring</w:t>
      </w:r>
      <w:r w:rsidR="00B340CE" w:rsidRPr="008631E1">
        <w:rPr>
          <w:rFonts w:ascii="Times New Roman" w:hAnsi="Times New Roman" w:cs="Times New Roman"/>
          <w:sz w:val="24"/>
          <w:szCs w:val="24"/>
        </w:rPr>
        <w:t>, 2011). Οι εκπαιδευόμενοι εκτιμούν τις διαδικτυακές τους εμπειρίες γιατί τους είναι πιο άνετο και εύκολο (</w:t>
      </w:r>
      <w:r w:rsidR="00B340CE" w:rsidRPr="008631E1">
        <w:rPr>
          <w:rFonts w:ascii="Times New Roman" w:hAnsi="Times New Roman" w:cs="Times New Roman"/>
          <w:sz w:val="24"/>
          <w:szCs w:val="24"/>
          <w:lang w:val="en-US"/>
        </w:rPr>
        <w:t>Coleetal</w:t>
      </w:r>
      <w:r w:rsidR="00B340CE" w:rsidRPr="008631E1">
        <w:rPr>
          <w:rFonts w:ascii="Times New Roman" w:hAnsi="Times New Roman" w:cs="Times New Roman"/>
          <w:sz w:val="24"/>
          <w:szCs w:val="24"/>
        </w:rPr>
        <w:t xml:space="preserve">., 2014). Η ευκολία και η άνεση συμβάλλουν στη μείωση του φόρτου εργασίας και της πολυπλοκότητας της μάθησης καθώς και της πίεσης της αλληλεπίδρασης πρόσωπο με πρόσωπο στην τάξη με τον εκπαιδευτή. </w:t>
      </w:r>
    </w:p>
    <w:p w:rsidR="00F64A29" w:rsidRPr="008631E1" w:rsidRDefault="00F64A29" w:rsidP="00F64A29">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χρήση καινοτόμων εκπαιδευτικών μεθόδων αναδεικνύει ευκαιρίες και συνεισφέρει στην επίτευξη των εκπαιδευτικών στόχων (</w:t>
      </w:r>
      <w:r w:rsidRPr="008631E1">
        <w:rPr>
          <w:rFonts w:ascii="Times New Roman" w:hAnsi="Times New Roman" w:cs="Times New Roman"/>
          <w:sz w:val="24"/>
          <w:szCs w:val="24"/>
          <w:lang w:val="en-US"/>
        </w:rPr>
        <w:t>Demtsura</w:t>
      </w:r>
      <w:r w:rsidRPr="008631E1">
        <w:rPr>
          <w:rFonts w:ascii="Times New Roman" w:hAnsi="Times New Roman" w:cs="Times New Roman"/>
          <w:sz w:val="24"/>
          <w:szCs w:val="24"/>
        </w:rPr>
        <w:t>, 2020)</w:t>
      </w:r>
      <w:r w:rsidR="00E85CBA" w:rsidRPr="008631E1">
        <w:rPr>
          <w:rFonts w:ascii="Times New Roman" w:hAnsi="Times New Roman" w:cs="Times New Roman"/>
          <w:sz w:val="24"/>
          <w:szCs w:val="24"/>
        </w:rPr>
        <w:t xml:space="preserve"> αλλά και στο πλαίσιο βελτίωσης των επαγγελματικών δεξιοτήτων</w:t>
      </w:r>
      <w:r w:rsidRPr="008631E1">
        <w:rPr>
          <w:rFonts w:ascii="Times New Roman" w:hAnsi="Times New Roman" w:cs="Times New Roman"/>
          <w:sz w:val="24"/>
          <w:szCs w:val="24"/>
        </w:rPr>
        <w:t>. Η ανταγωνιστική χρήση νέων τεχνολογιών συνεισφέρει στην αύξηση του ενδιαφέροντος των σπουδαστών, ενισχύει το κίνητρο της μάθησης και διασφαλίζει τη συμμετοχή της πλειοψηφίας. Η χρήση της καινοτομίας και εν προκειμένω της τεχνολογίας στην εκπαίδευση οδηγεί στην βελτίωση των διαδικασιών και την παροχή πιο ποιοτικών υπηρεσιών</w:t>
      </w:r>
      <w:r w:rsidR="00E85CBA" w:rsidRPr="008631E1">
        <w:rPr>
          <w:rFonts w:ascii="Times New Roman" w:hAnsi="Times New Roman" w:cs="Times New Roman"/>
          <w:sz w:val="24"/>
          <w:szCs w:val="24"/>
        </w:rPr>
        <w:t>,</w:t>
      </w:r>
      <w:r w:rsidRPr="008631E1">
        <w:rPr>
          <w:rFonts w:ascii="Times New Roman" w:hAnsi="Times New Roman" w:cs="Times New Roman"/>
          <w:sz w:val="24"/>
          <w:szCs w:val="24"/>
        </w:rPr>
        <w:t xml:space="preserve"> καθώς και στη δημιουργία νέας εκπαιδευτικής αξίας (</w:t>
      </w:r>
      <w:r w:rsidRPr="008631E1">
        <w:rPr>
          <w:rFonts w:ascii="Times New Roman" w:hAnsi="Times New Roman" w:cs="Times New Roman"/>
          <w:sz w:val="24"/>
          <w:szCs w:val="24"/>
          <w:lang w:val="en-US"/>
        </w:rPr>
        <w:t>Furst</w:t>
      </w:r>
      <w:r w:rsidRPr="008631E1">
        <w:rPr>
          <w:rFonts w:ascii="Times New Roman" w:hAnsi="Times New Roman" w:cs="Times New Roman"/>
          <w:sz w:val="24"/>
          <w:szCs w:val="24"/>
        </w:rPr>
        <w:t xml:space="preserve"> – </w:t>
      </w:r>
      <w:r w:rsidRPr="008631E1">
        <w:rPr>
          <w:rFonts w:ascii="Times New Roman" w:hAnsi="Times New Roman" w:cs="Times New Roman"/>
          <w:sz w:val="24"/>
          <w:szCs w:val="24"/>
          <w:lang w:val="en-US"/>
        </w:rPr>
        <w:t>Bowe</w:t>
      </w:r>
      <w:r w:rsidR="00E55A74">
        <w:rPr>
          <w:rFonts w:ascii="Times New Roman" w:hAnsi="Times New Roman" w:cs="Times New Roman"/>
          <w:sz w:val="24"/>
          <w:szCs w:val="24"/>
        </w:rPr>
        <w:t xml:space="preserve"> </w:t>
      </w:r>
      <w:r w:rsidRPr="008631E1">
        <w:rPr>
          <w:rFonts w:ascii="Times New Roman" w:hAnsi="Times New Roman" w:cs="Times New Roman"/>
          <w:sz w:val="24"/>
          <w:szCs w:val="24"/>
        </w:rPr>
        <w:t>&amp;</w:t>
      </w:r>
      <w:r w:rsidR="00E55A74">
        <w:rPr>
          <w:rFonts w:ascii="Times New Roman" w:hAnsi="Times New Roman" w:cs="Times New Roman"/>
          <w:sz w:val="24"/>
          <w:szCs w:val="24"/>
        </w:rPr>
        <w:t xml:space="preserve"> </w:t>
      </w:r>
      <w:r w:rsidRPr="008631E1">
        <w:rPr>
          <w:rFonts w:ascii="Times New Roman" w:hAnsi="Times New Roman" w:cs="Times New Roman"/>
          <w:sz w:val="24"/>
          <w:szCs w:val="24"/>
          <w:lang w:val="en-US"/>
        </w:rPr>
        <w:t>Bauer</w:t>
      </w:r>
      <w:r w:rsidRPr="008631E1">
        <w:rPr>
          <w:rFonts w:ascii="Times New Roman" w:hAnsi="Times New Roman" w:cs="Times New Roman"/>
          <w:sz w:val="24"/>
          <w:szCs w:val="24"/>
        </w:rPr>
        <w:t>, 2007)</w:t>
      </w:r>
      <w:r w:rsidR="00E85CBA" w:rsidRPr="008631E1">
        <w:rPr>
          <w:rFonts w:ascii="Times New Roman" w:hAnsi="Times New Roman" w:cs="Times New Roman"/>
          <w:sz w:val="24"/>
          <w:szCs w:val="24"/>
        </w:rPr>
        <w:t xml:space="preserve"> η οποία μπορεί να συνδράμει στην επαγγελματική εξέλιξη των εκπαιδευομένων</w:t>
      </w:r>
      <w:r w:rsidRPr="008631E1">
        <w:rPr>
          <w:rFonts w:ascii="Times New Roman" w:hAnsi="Times New Roman" w:cs="Times New Roman"/>
          <w:sz w:val="24"/>
          <w:szCs w:val="24"/>
        </w:rPr>
        <w:t xml:space="preserve">. </w:t>
      </w:r>
    </w:p>
    <w:p w:rsidR="00650ACD" w:rsidRPr="008631E1" w:rsidRDefault="00650ACD" w:rsidP="00650ACD">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εκπαίδευση ενηλίκων σχετίζεται με τα εργασιακά πλαίσια. Οι </w:t>
      </w:r>
      <w:r w:rsidRPr="008631E1">
        <w:rPr>
          <w:rFonts w:ascii="Times New Roman" w:hAnsi="Times New Roman" w:cs="Times New Roman"/>
          <w:sz w:val="24"/>
          <w:szCs w:val="24"/>
          <w:lang w:val="en-US"/>
        </w:rPr>
        <w:t>Egetenmeyer</w:t>
      </w:r>
      <w:r w:rsidR="006712D8" w:rsidRPr="006712D8">
        <w:rPr>
          <w:rFonts w:ascii="Times New Roman" w:hAnsi="Times New Roman" w:cs="Times New Roman"/>
          <w:sz w:val="24"/>
          <w:szCs w:val="24"/>
        </w:rPr>
        <w:t xml:space="preserve"> </w:t>
      </w:r>
      <w:r w:rsidRPr="008631E1">
        <w:rPr>
          <w:rFonts w:ascii="Times New Roman" w:hAnsi="Times New Roman" w:cs="Times New Roman"/>
          <w:sz w:val="24"/>
          <w:szCs w:val="24"/>
        </w:rPr>
        <w:t>&amp;</w:t>
      </w:r>
      <w:r w:rsidR="006712D8" w:rsidRPr="006712D8">
        <w:rPr>
          <w:rFonts w:ascii="Times New Roman" w:hAnsi="Times New Roman" w:cs="Times New Roman"/>
          <w:sz w:val="24"/>
          <w:szCs w:val="24"/>
        </w:rPr>
        <w:t xml:space="preserve"> </w:t>
      </w:r>
      <w:r w:rsidRPr="008631E1">
        <w:rPr>
          <w:rFonts w:ascii="Times New Roman" w:hAnsi="Times New Roman" w:cs="Times New Roman"/>
          <w:sz w:val="24"/>
          <w:szCs w:val="24"/>
          <w:lang w:val="en-US"/>
        </w:rPr>
        <w:t>Fedeli</w:t>
      </w:r>
      <w:r w:rsidRPr="008631E1">
        <w:rPr>
          <w:rFonts w:ascii="Times New Roman" w:hAnsi="Times New Roman" w:cs="Times New Roman"/>
          <w:sz w:val="24"/>
          <w:szCs w:val="24"/>
        </w:rPr>
        <w:t xml:space="preserve"> (2017) εξετάζουν τις αλληλεπιδράσεις σε διακρατικό πλαίσιο για τις συγκριτικές σπουδές στην εκπαίδευση ενηλίκων και τη διά βίου μάθηση. Η εκπαίδευση και το εργασιακό περιβάλλον επηρεάζονται από τις διεθνείς εξελίξεις. Σήμερα η απασχολησιμότητα δε θεωρείται μόνο ευημερία αλλά και αποτέλεσμα ατομικής μάθησης που λαμβάνει χώρα σε τυπικές, μη τυπικές και άτυπες δομές μάθησης και εκπαίδευσης μέσω των οποίων οι εκπαιδευόμενοι ενδυναμώνονται, αναπτύσσουν κριτήρια αξιολόγησης, αντανακλαστικές ικανότητες και πολλά τεχνικά αλλά και θεωρητικά χαρακτηριστικά. Αυτή η γνώση και επίγνωση τους συνδράμει στην εύρεση εργασίας (</w:t>
      </w:r>
      <w:r w:rsidRPr="008631E1">
        <w:rPr>
          <w:rFonts w:ascii="Times New Roman" w:hAnsi="Times New Roman" w:cs="Times New Roman"/>
          <w:sz w:val="24"/>
          <w:szCs w:val="24"/>
          <w:lang w:val="en-US"/>
        </w:rPr>
        <w:t>Simeon</w:t>
      </w:r>
      <w:r w:rsidRPr="008631E1">
        <w:rPr>
          <w:rFonts w:ascii="Times New Roman" w:hAnsi="Times New Roman" w:cs="Times New Roman"/>
          <w:sz w:val="24"/>
          <w:szCs w:val="24"/>
        </w:rPr>
        <w:t xml:space="preserve"> – </w:t>
      </w:r>
      <w:r w:rsidRPr="008631E1">
        <w:rPr>
          <w:rFonts w:ascii="Times New Roman" w:hAnsi="Times New Roman" w:cs="Times New Roman"/>
          <w:sz w:val="24"/>
          <w:szCs w:val="24"/>
          <w:lang w:val="en-US"/>
        </w:rPr>
        <w:t>Fayomi</w:t>
      </w:r>
      <w:r w:rsidR="00E55A74">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2017). </w:t>
      </w:r>
    </w:p>
    <w:p w:rsidR="00650ACD" w:rsidRPr="008631E1" w:rsidRDefault="00650ACD" w:rsidP="00650ACD">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Μια μέθοδος εκπαίδευσης και διδασκαλίας ιδανική για την περίπτωση ενηλίκων με επαγγελματικό σκοπό και στόχο είναι αυτή που τους βοηθά να κατανοήσουν ότι οι δεξιότητες έχουν σχέση με όσα κανείς πράττει στην καθημερινότητά του σε όλες τις εκφάνσεις της επίσημες και ανεπίσημες. Για να εξασφαλιστεί η απόκτηση δεξιοτήτων που χρησιμεύουν στην αγορά εργασίας και σε οποιοδήποτε άλλο πλαίσιο μια μέθοδος διδασκαλίας πρέπει να ενθαρρύνει την περιέργεια, να οδηγεί τους εκπαιδευόμενους προς την ανεξάρτητη και </w:t>
      </w:r>
      <w:r w:rsidRPr="008631E1">
        <w:rPr>
          <w:rFonts w:ascii="Times New Roman" w:hAnsi="Times New Roman" w:cs="Times New Roman"/>
          <w:sz w:val="24"/>
          <w:szCs w:val="24"/>
        </w:rPr>
        <w:lastRenderedPageBreak/>
        <w:t>αυτόνομη μάθηση, να αναγνωρίζει τους μαθητές ως πόρους, να περιστρέφεται γύρω από πραγματικές καταστάσεις, να βελτιώνει την απόδοση των εκπαιδευόμενων, να οδηγεί τους εκπαιδευόμενους σε μια συνεχή δίψα για μάθηση (</w:t>
      </w:r>
      <w:r w:rsidRPr="008631E1">
        <w:rPr>
          <w:rFonts w:ascii="Times New Roman" w:hAnsi="Times New Roman" w:cs="Times New Roman"/>
          <w:sz w:val="24"/>
          <w:szCs w:val="24"/>
          <w:lang w:val="en-US"/>
        </w:rPr>
        <w:t>Simeon</w:t>
      </w:r>
      <w:r w:rsidRPr="008631E1">
        <w:rPr>
          <w:rFonts w:ascii="Times New Roman" w:hAnsi="Times New Roman" w:cs="Times New Roman"/>
          <w:sz w:val="24"/>
          <w:szCs w:val="24"/>
        </w:rPr>
        <w:t xml:space="preserve"> – </w:t>
      </w:r>
      <w:r w:rsidRPr="008631E1">
        <w:rPr>
          <w:rFonts w:ascii="Times New Roman" w:hAnsi="Times New Roman" w:cs="Times New Roman"/>
          <w:sz w:val="24"/>
          <w:szCs w:val="24"/>
          <w:lang w:val="en-US"/>
        </w:rPr>
        <w:t>Fayomi</w:t>
      </w:r>
      <w:r w:rsidR="00A90257">
        <w:rPr>
          <w:rFonts w:ascii="Times New Roman" w:hAnsi="Times New Roman" w:cs="Times New Roman"/>
          <w:sz w:val="24"/>
          <w:szCs w:val="24"/>
        </w:rPr>
        <w:t xml:space="preserve"> </w:t>
      </w:r>
      <w:r w:rsidRPr="008631E1">
        <w:rPr>
          <w:rFonts w:ascii="Times New Roman" w:hAnsi="Times New Roman" w:cs="Times New Roman"/>
          <w:sz w:val="24"/>
          <w:szCs w:val="24"/>
          <w:lang w:val="en-US"/>
        </w:rPr>
        <w:t>etal</w:t>
      </w:r>
      <w:r w:rsidRPr="008631E1">
        <w:rPr>
          <w:rFonts w:ascii="Times New Roman" w:hAnsi="Times New Roman" w:cs="Times New Roman"/>
          <w:sz w:val="24"/>
          <w:szCs w:val="24"/>
        </w:rPr>
        <w:t xml:space="preserve">., 2017). </w:t>
      </w:r>
    </w:p>
    <w:p w:rsidR="00650ACD" w:rsidRPr="008631E1" w:rsidRDefault="00650ACD" w:rsidP="00650ACD">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 μέθοδοι διδασκαλίας που πληρούν τα παραπάνω χαρακτηριστικά εντάσσονται στις καινοτόμες μεθόδους εκπαίδευσης και διδασκαλίας</w:t>
      </w:r>
      <w:r w:rsidR="00E85CBA" w:rsidRPr="008631E1">
        <w:rPr>
          <w:rFonts w:ascii="Times New Roman" w:hAnsi="Times New Roman" w:cs="Times New Roman"/>
          <w:sz w:val="24"/>
          <w:szCs w:val="24"/>
        </w:rPr>
        <w:t>,</w:t>
      </w:r>
      <w:r w:rsidRPr="008631E1">
        <w:rPr>
          <w:rFonts w:ascii="Times New Roman" w:hAnsi="Times New Roman" w:cs="Times New Roman"/>
          <w:sz w:val="24"/>
          <w:szCs w:val="24"/>
        </w:rPr>
        <w:t xml:space="preserve"> επειδή εντάσσονται στο κοινωνικό περιβάλλον του εκπαιδευόμενου, κάνουν χρήση της σοφίας, των γνώσεων και της εμπειρίας της ομάδας στην οποία ανήκει ο εκπαιδευόμενος, ενώ ταυτόχρονα προσφέρ</w:t>
      </w:r>
      <w:r w:rsidR="00E85CBA" w:rsidRPr="008631E1">
        <w:rPr>
          <w:rFonts w:ascii="Times New Roman" w:hAnsi="Times New Roman" w:cs="Times New Roman"/>
          <w:sz w:val="24"/>
          <w:szCs w:val="24"/>
        </w:rPr>
        <w:t>ον</w:t>
      </w:r>
      <w:r w:rsidRPr="008631E1">
        <w:rPr>
          <w:rFonts w:ascii="Times New Roman" w:hAnsi="Times New Roman" w:cs="Times New Roman"/>
          <w:sz w:val="24"/>
          <w:szCs w:val="24"/>
        </w:rPr>
        <w:t xml:space="preserve"> εφόδια για την ανάπτυξη </w:t>
      </w:r>
      <w:r w:rsidR="00E85CBA" w:rsidRPr="008631E1">
        <w:rPr>
          <w:rFonts w:ascii="Times New Roman" w:hAnsi="Times New Roman" w:cs="Times New Roman"/>
          <w:sz w:val="24"/>
          <w:szCs w:val="24"/>
        </w:rPr>
        <w:t>των αποκαλούμενων «</w:t>
      </w:r>
      <w:r w:rsidRPr="008631E1">
        <w:rPr>
          <w:rFonts w:ascii="Times New Roman" w:hAnsi="Times New Roman" w:cs="Times New Roman"/>
          <w:sz w:val="24"/>
          <w:szCs w:val="24"/>
          <w:lang w:val="en-US"/>
        </w:rPr>
        <w:t>hard</w:t>
      </w:r>
      <w:r w:rsidR="00E85CBA" w:rsidRPr="008631E1">
        <w:rPr>
          <w:rFonts w:ascii="Times New Roman" w:hAnsi="Times New Roman" w:cs="Times New Roman"/>
          <w:sz w:val="24"/>
          <w:szCs w:val="24"/>
        </w:rPr>
        <w:t>»</w:t>
      </w:r>
      <w:r w:rsidRPr="008631E1">
        <w:rPr>
          <w:rFonts w:ascii="Times New Roman" w:hAnsi="Times New Roman" w:cs="Times New Roman"/>
          <w:sz w:val="24"/>
          <w:szCs w:val="24"/>
        </w:rPr>
        <w:t>&amp;</w:t>
      </w:r>
      <w:r w:rsidR="00E85CBA" w:rsidRPr="008631E1">
        <w:rPr>
          <w:rFonts w:ascii="Times New Roman" w:hAnsi="Times New Roman" w:cs="Times New Roman"/>
          <w:sz w:val="24"/>
          <w:szCs w:val="24"/>
        </w:rPr>
        <w:t>«</w:t>
      </w:r>
      <w:r w:rsidRPr="008631E1">
        <w:rPr>
          <w:rFonts w:ascii="Times New Roman" w:hAnsi="Times New Roman" w:cs="Times New Roman"/>
          <w:sz w:val="24"/>
          <w:szCs w:val="24"/>
          <w:lang w:val="en-US"/>
        </w:rPr>
        <w:t>soft</w:t>
      </w:r>
      <w:r w:rsidR="00E85CBA" w:rsidRPr="008631E1">
        <w:rPr>
          <w:rFonts w:ascii="Times New Roman" w:hAnsi="Times New Roman" w:cs="Times New Roman"/>
          <w:sz w:val="24"/>
          <w:szCs w:val="24"/>
        </w:rPr>
        <w:t>»</w:t>
      </w:r>
      <w:r w:rsidRPr="008631E1">
        <w:rPr>
          <w:rFonts w:ascii="Times New Roman" w:hAnsi="Times New Roman" w:cs="Times New Roman"/>
          <w:sz w:val="24"/>
          <w:szCs w:val="24"/>
        </w:rPr>
        <w:t xml:space="preserve"> ικανοτήτων (</w:t>
      </w:r>
      <w:r w:rsidRPr="008631E1">
        <w:rPr>
          <w:rFonts w:ascii="Times New Roman" w:hAnsi="Times New Roman" w:cs="Times New Roman"/>
          <w:sz w:val="24"/>
          <w:szCs w:val="24"/>
          <w:lang w:val="en-US"/>
        </w:rPr>
        <w:t>Okenimpke</w:t>
      </w:r>
      <w:r w:rsidRPr="008631E1">
        <w:rPr>
          <w:rFonts w:ascii="Times New Roman" w:hAnsi="Times New Roman" w:cs="Times New Roman"/>
          <w:sz w:val="24"/>
          <w:szCs w:val="24"/>
        </w:rPr>
        <w:t xml:space="preserve">, 2003). </w:t>
      </w:r>
    </w:p>
    <w:p w:rsidR="0037649D" w:rsidRPr="008631E1" w:rsidRDefault="00E85CB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w:t>
      </w:r>
      <w:r w:rsidR="00590CFB">
        <w:rPr>
          <w:rFonts w:ascii="Times New Roman" w:hAnsi="Times New Roman" w:cs="Times New Roman"/>
          <w:sz w:val="24"/>
          <w:szCs w:val="24"/>
        </w:rPr>
        <w:t xml:space="preserve"> </w:t>
      </w:r>
      <w:r w:rsidR="0037649D" w:rsidRPr="008631E1">
        <w:rPr>
          <w:rFonts w:ascii="Times New Roman" w:hAnsi="Times New Roman" w:cs="Times New Roman"/>
          <w:sz w:val="24"/>
          <w:szCs w:val="24"/>
          <w:lang w:val="en-US"/>
        </w:rPr>
        <w:t>Adedeji</w:t>
      </w:r>
      <w:r w:rsidR="00590CFB">
        <w:rPr>
          <w:rFonts w:ascii="Times New Roman" w:hAnsi="Times New Roman" w:cs="Times New Roman"/>
          <w:sz w:val="24"/>
          <w:szCs w:val="24"/>
        </w:rPr>
        <w:t xml:space="preserve"> </w:t>
      </w:r>
      <w:r w:rsidR="0037649D" w:rsidRPr="008631E1">
        <w:rPr>
          <w:rFonts w:ascii="Times New Roman" w:hAnsi="Times New Roman" w:cs="Times New Roman"/>
          <w:sz w:val="24"/>
          <w:szCs w:val="24"/>
        </w:rPr>
        <w:t>&amp;</w:t>
      </w:r>
      <w:r w:rsidR="00590CFB">
        <w:rPr>
          <w:rFonts w:ascii="Times New Roman" w:hAnsi="Times New Roman" w:cs="Times New Roman"/>
          <w:sz w:val="24"/>
          <w:szCs w:val="24"/>
        </w:rPr>
        <w:t xml:space="preserve"> </w:t>
      </w:r>
      <w:r w:rsidR="0037649D" w:rsidRPr="008631E1">
        <w:rPr>
          <w:rFonts w:ascii="Times New Roman" w:hAnsi="Times New Roman" w:cs="Times New Roman"/>
          <w:sz w:val="24"/>
          <w:szCs w:val="24"/>
          <w:lang w:val="en-US"/>
        </w:rPr>
        <w:t>Rahman</w:t>
      </w:r>
      <w:r w:rsidR="0037649D" w:rsidRPr="008631E1">
        <w:rPr>
          <w:rFonts w:ascii="Times New Roman" w:hAnsi="Times New Roman" w:cs="Times New Roman"/>
          <w:sz w:val="24"/>
          <w:szCs w:val="24"/>
        </w:rPr>
        <w:t xml:space="preserve"> (2018) </w:t>
      </w:r>
      <w:r w:rsidRPr="008631E1">
        <w:rPr>
          <w:rFonts w:ascii="Times New Roman" w:hAnsi="Times New Roman" w:cs="Times New Roman"/>
          <w:sz w:val="24"/>
          <w:szCs w:val="24"/>
        </w:rPr>
        <w:t>προσπάθησαν</w:t>
      </w:r>
      <w:r w:rsidR="0037649D" w:rsidRPr="008631E1">
        <w:rPr>
          <w:rFonts w:ascii="Times New Roman" w:hAnsi="Times New Roman" w:cs="Times New Roman"/>
          <w:sz w:val="24"/>
          <w:szCs w:val="24"/>
        </w:rPr>
        <w:t xml:space="preserve"> μέσα από τη βιβλιογραφική επισκόπηση </w:t>
      </w:r>
      <w:r w:rsidRPr="008631E1">
        <w:rPr>
          <w:rFonts w:ascii="Times New Roman" w:hAnsi="Times New Roman" w:cs="Times New Roman"/>
          <w:sz w:val="24"/>
          <w:szCs w:val="24"/>
        </w:rPr>
        <w:t xml:space="preserve">να εντοπίσουν </w:t>
      </w:r>
      <w:r w:rsidR="0037649D" w:rsidRPr="008631E1">
        <w:rPr>
          <w:rFonts w:ascii="Times New Roman" w:hAnsi="Times New Roman" w:cs="Times New Roman"/>
          <w:sz w:val="24"/>
          <w:szCs w:val="24"/>
        </w:rPr>
        <w:t xml:space="preserve">διάφορες καινοτόμες μεθόδους διδασκαλίας και συγκεκριμένα τους τρόπους που έχουν επηρεάσει την πρακτική της εκπαίδευσης σε σχέση με την επιχειρηματικότητα. Οι διάφορες μέθοδοι εμπεριέχουν μελέτες περιπτώσεων, δημιουργία επιχειρηματικών σχεδίων, επίλυση προβλημάτων, ομαδικές συζητήσεις, σεμινάρια, ατομικά και ομαδικά έργα, </w:t>
      </w:r>
      <w:r w:rsidR="0095198D" w:rsidRPr="008631E1">
        <w:rPr>
          <w:rFonts w:ascii="Times New Roman" w:hAnsi="Times New Roman" w:cs="Times New Roman"/>
          <w:sz w:val="24"/>
          <w:szCs w:val="24"/>
        </w:rPr>
        <w:t xml:space="preserve">παιχνίδια ρόλων, προσομοιώσεις </w:t>
      </w:r>
      <w:r w:rsidR="0037649D" w:rsidRPr="008631E1">
        <w:rPr>
          <w:rFonts w:ascii="Times New Roman" w:hAnsi="Times New Roman" w:cs="Times New Roman"/>
          <w:sz w:val="24"/>
          <w:szCs w:val="24"/>
        </w:rPr>
        <w:t xml:space="preserve">και διαλέξεις. Ωστόσο, καμία μέθοδος δεν μπορεί να χρησιμοποιηθεί αποτελεσματικά μόνη της. Απαιτείται καλός σχεδιασμός από τους εκπαιδευτές όπως επίσης και συγκέντρωση κατά την εφαρμογή της διδασκαλίας. </w:t>
      </w:r>
    </w:p>
    <w:p w:rsidR="0005582B" w:rsidRPr="008631E1" w:rsidRDefault="0005582B" w:rsidP="00C07CCC">
      <w:pPr>
        <w:spacing w:after="0" w:line="360" w:lineRule="auto"/>
        <w:jc w:val="both"/>
        <w:rPr>
          <w:rFonts w:ascii="Times New Roman" w:hAnsi="Times New Roman" w:cs="Times New Roman"/>
          <w:sz w:val="24"/>
          <w:szCs w:val="24"/>
        </w:rPr>
      </w:pPr>
    </w:p>
    <w:p w:rsidR="00533999" w:rsidRPr="008631E1" w:rsidRDefault="00EF6922" w:rsidP="00EF6922">
      <w:pPr>
        <w:pStyle w:val="2"/>
        <w:rPr>
          <w:rFonts w:ascii="Times New Roman" w:hAnsi="Times New Roman" w:cs="Times New Roman"/>
          <w:b/>
          <w:bCs/>
          <w:sz w:val="28"/>
          <w:szCs w:val="28"/>
        </w:rPr>
      </w:pPr>
      <w:bookmarkStart w:id="20" w:name="_Toc68633948"/>
      <w:r w:rsidRPr="008631E1">
        <w:rPr>
          <w:rFonts w:ascii="Times New Roman" w:hAnsi="Times New Roman" w:cs="Times New Roman"/>
          <w:b/>
          <w:bCs/>
          <w:sz w:val="28"/>
          <w:szCs w:val="28"/>
        </w:rPr>
        <w:t xml:space="preserve">1.4. </w:t>
      </w:r>
      <w:r w:rsidR="00B340CE" w:rsidRPr="008631E1">
        <w:rPr>
          <w:rFonts w:ascii="Times New Roman" w:hAnsi="Times New Roman" w:cs="Times New Roman"/>
          <w:b/>
          <w:bCs/>
          <w:sz w:val="28"/>
          <w:szCs w:val="28"/>
        </w:rPr>
        <w:t>Λόγοι και Εμπόδια Υιοθέτησης Καινοτόμων Μεθόδων</w:t>
      </w:r>
      <w:bookmarkEnd w:id="20"/>
    </w:p>
    <w:p w:rsidR="00B340CE" w:rsidRPr="008631E1" w:rsidRDefault="00B340CE" w:rsidP="00C07CCC">
      <w:pPr>
        <w:spacing w:after="0" w:line="360" w:lineRule="auto"/>
        <w:jc w:val="both"/>
        <w:rPr>
          <w:rFonts w:ascii="Times New Roman" w:hAnsi="Times New Roman" w:cs="Times New Roman"/>
          <w:sz w:val="24"/>
          <w:szCs w:val="24"/>
        </w:rPr>
      </w:pPr>
    </w:p>
    <w:p w:rsidR="001420B9" w:rsidRPr="008631E1" w:rsidRDefault="005D2836"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Σύμφωνα με την έρευνα του </w:t>
      </w:r>
      <w:r w:rsidRPr="008631E1">
        <w:rPr>
          <w:rFonts w:ascii="Times New Roman" w:hAnsi="Times New Roman" w:cs="Times New Roman"/>
          <w:sz w:val="24"/>
          <w:szCs w:val="24"/>
          <w:lang w:val="en-US"/>
        </w:rPr>
        <w:t>ITL</w:t>
      </w:r>
      <w:r w:rsidRPr="008631E1">
        <w:rPr>
          <w:rFonts w:ascii="Times New Roman" w:hAnsi="Times New Roman" w:cs="Times New Roman"/>
          <w:sz w:val="24"/>
          <w:szCs w:val="24"/>
        </w:rPr>
        <w:t xml:space="preserve"> (2011) η καινοτόμος εκπαίδευση υποστηρίζει την ανάπτυξη των εκπαιδευόμενων και συγκεκριμένα των ικανοτήτων τους και τους συνδράμει στην επαγγελματική τους εξέλιξη. Ωστόσο, οι ευκαιρίες που δίνονται για αυτού του είδους την εκπαίδευση είναι συνήθως άνισες και σπάνιες. Οι καινοτόμες μέθοδοι εκπαίδευσης εφαρμόζονται εκεί όπου υπάρχει αντίστοιχα υποστηρικτικό περιβάλλον για αυτές. Τέτοιες είναι το κλίμα συνεργασίας μεταξύ των εκπαιδευτών, η εμπλοκή των εκπαιδευτών στην αναζήτηση και εφαρμογή νέων μεθόδων εκπαίδευσης και μια κουλτούρα του εκπαιδευτικού οργανισμού που ενισχύει και προωθεί την καινοτομία. Η καινοτομία έγκειται </w:t>
      </w:r>
      <w:r w:rsidR="001420B9" w:rsidRPr="008631E1">
        <w:rPr>
          <w:rFonts w:ascii="Times New Roman" w:hAnsi="Times New Roman" w:cs="Times New Roman"/>
          <w:sz w:val="24"/>
          <w:szCs w:val="24"/>
        </w:rPr>
        <w:t>στις παιδαγωγικές που προωθούν την εξατομικευμένη μάθηση, την επέκταση της μάθησης πέρα από την τάξη με τρόπους που σχετίζονται με τη δημιουργία γνώσεων</w:t>
      </w:r>
      <w:r w:rsidR="00EF6922" w:rsidRPr="008631E1">
        <w:rPr>
          <w:rFonts w:ascii="Times New Roman" w:hAnsi="Times New Roman" w:cs="Times New Roman"/>
          <w:sz w:val="24"/>
          <w:szCs w:val="24"/>
        </w:rPr>
        <w:t xml:space="preserve">, </w:t>
      </w:r>
      <w:r w:rsidR="001420B9" w:rsidRPr="008631E1">
        <w:rPr>
          <w:rFonts w:ascii="Times New Roman" w:hAnsi="Times New Roman" w:cs="Times New Roman"/>
          <w:sz w:val="24"/>
          <w:szCs w:val="24"/>
        </w:rPr>
        <w:t>την επίλυση προβλημάτων στον πραγματικό κόσμο και την ενσωμάτωση των νέων τεχνολογιών στην παιδαγωγική με τρόπους που υποστηρίζουν τους μαθησιακούς στόχους.</w:t>
      </w:r>
    </w:p>
    <w:p w:rsidR="00E27074" w:rsidRPr="008631E1" w:rsidRDefault="001420B9"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εξατομικευμένη εκπαίδευση περιλαμβάνει ατομικές συναντήσεις του εκπαιδευτή με τους μαθητές για να συζητήσουν τη</w:t>
      </w:r>
      <w:r w:rsidR="00E27074" w:rsidRPr="008631E1">
        <w:rPr>
          <w:rFonts w:ascii="Times New Roman" w:hAnsi="Times New Roman" w:cs="Times New Roman"/>
          <w:sz w:val="24"/>
          <w:szCs w:val="24"/>
        </w:rPr>
        <w:t xml:space="preserve">ν πρόοδό </w:t>
      </w:r>
      <w:r w:rsidRPr="008631E1">
        <w:rPr>
          <w:rFonts w:ascii="Times New Roman" w:hAnsi="Times New Roman" w:cs="Times New Roman"/>
          <w:sz w:val="24"/>
          <w:szCs w:val="24"/>
        </w:rPr>
        <w:t xml:space="preserve">τους. Ακόμη, κατά τη διάρκεια του μαθήματος οι εκπαιδευτές χρησιμοποιούν δυναμικές στρατηγικές </w:t>
      </w:r>
      <w:r w:rsidR="00E27074" w:rsidRPr="008631E1">
        <w:rPr>
          <w:rFonts w:ascii="Times New Roman" w:hAnsi="Times New Roman" w:cs="Times New Roman"/>
          <w:sz w:val="24"/>
          <w:szCs w:val="24"/>
        </w:rPr>
        <w:t>εκπαίδευσης</w:t>
      </w:r>
      <w:r w:rsidRPr="008631E1">
        <w:rPr>
          <w:rFonts w:ascii="Times New Roman" w:hAnsi="Times New Roman" w:cs="Times New Roman"/>
          <w:sz w:val="24"/>
          <w:szCs w:val="24"/>
        </w:rPr>
        <w:t xml:space="preserve"> για να προσαρμόσουν τις </w:t>
      </w:r>
      <w:r w:rsidRPr="008631E1">
        <w:rPr>
          <w:rFonts w:ascii="Times New Roman" w:hAnsi="Times New Roman" w:cs="Times New Roman"/>
          <w:sz w:val="24"/>
          <w:szCs w:val="24"/>
        </w:rPr>
        <w:lastRenderedPageBreak/>
        <w:t xml:space="preserve">γνώσεις στις τρέχουσες αντιλήψεις των μαθητών. </w:t>
      </w:r>
      <w:r w:rsidR="00E27074" w:rsidRPr="008631E1">
        <w:rPr>
          <w:rFonts w:ascii="Times New Roman" w:hAnsi="Times New Roman" w:cs="Times New Roman"/>
          <w:sz w:val="24"/>
          <w:szCs w:val="24"/>
        </w:rPr>
        <w:t xml:space="preserve">Η εξατομικευμένη εκπαίδευση δεν είναι τόσο εύκολη στο πλαίσιο μιας διά ζώσης αίθουσα αλλά καθίσταται πιο εύκολη με την εξ αποστάσεως εκπαίδευση όπου ο καθένας μπορεί να υποβάλει ερωτήματα για παράδειγμα μέσω </w:t>
      </w:r>
      <w:r w:rsidR="00E27074" w:rsidRPr="008631E1">
        <w:rPr>
          <w:rFonts w:ascii="Times New Roman" w:hAnsi="Times New Roman" w:cs="Times New Roman"/>
          <w:sz w:val="24"/>
          <w:szCs w:val="24"/>
          <w:lang w:val="en-US"/>
        </w:rPr>
        <w:t>chat</w:t>
      </w:r>
      <w:r w:rsidR="00E27074" w:rsidRPr="008631E1">
        <w:rPr>
          <w:rFonts w:ascii="Times New Roman" w:hAnsi="Times New Roman" w:cs="Times New Roman"/>
          <w:sz w:val="24"/>
          <w:szCs w:val="24"/>
        </w:rPr>
        <w:t xml:space="preserve"> ή να συνομιλήσει σε επίπεδο μηνυμάτων ή </w:t>
      </w:r>
      <w:r w:rsidR="00E27074" w:rsidRPr="008631E1">
        <w:rPr>
          <w:rFonts w:ascii="Times New Roman" w:hAnsi="Times New Roman" w:cs="Times New Roman"/>
          <w:sz w:val="24"/>
          <w:szCs w:val="24"/>
          <w:lang w:val="en-US"/>
        </w:rPr>
        <w:t>email</w:t>
      </w:r>
      <w:r w:rsidR="00E27074" w:rsidRPr="008631E1">
        <w:rPr>
          <w:rFonts w:ascii="Times New Roman" w:hAnsi="Times New Roman" w:cs="Times New Roman"/>
          <w:sz w:val="24"/>
          <w:szCs w:val="24"/>
        </w:rPr>
        <w:t xml:space="preserve"> απευθείας με τον εκπαιδευτή.</w:t>
      </w:r>
      <w:r w:rsidR="00772CAC">
        <w:rPr>
          <w:rFonts w:ascii="Times New Roman" w:hAnsi="Times New Roman" w:cs="Times New Roman"/>
          <w:sz w:val="24"/>
          <w:szCs w:val="24"/>
        </w:rPr>
        <w:t xml:space="preserve"> </w:t>
      </w:r>
      <w:r w:rsidR="000868E5" w:rsidRPr="008631E1">
        <w:rPr>
          <w:rFonts w:ascii="Times New Roman" w:hAnsi="Times New Roman" w:cs="Times New Roman"/>
          <w:sz w:val="24"/>
          <w:szCs w:val="24"/>
        </w:rPr>
        <w:t>Υπάρχουν</w:t>
      </w:r>
      <w:r w:rsidR="00772CAC">
        <w:rPr>
          <w:rFonts w:ascii="Times New Roman" w:hAnsi="Times New Roman" w:cs="Times New Roman"/>
          <w:sz w:val="24"/>
          <w:szCs w:val="24"/>
        </w:rPr>
        <w:t xml:space="preserve"> </w:t>
      </w:r>
      <w:r w:rsidR="00E27074" w:rsidRPr="008631E1">
        <w:rPr>
          <w:rFonts w:ascii="Times New Roman" w:hAnsi="Times New Roman" w:cs="Times New Roman"/>
          <w:sz w:val="24"/>
          <w:szCs w:val="24"/>
        </w:rPr>
        <w:t>εκπαιδευτές</w:t>
      </w:r>
      <w:r w:rsidR="000868E5" w:rsidRPr="008631E1">
        <w:rPr>
          <w:rFonts w:ascii="Times New Roman" w:hAnsi="Times New Roman" w:cs="Times New Roman"/>
          <w:sz w:val="24"/>
          <w:szCs w:val="24"/>
        </w:rPr>
        <w:t xml:space="preserve"> οι οποίοι χρησιμοποιούν τις νέες τεχνολογίες μέσα στις καθημερινές τους δραστηριότητες στην τάξη</w:t>
      </w:r>
      <w:r w:rsidR="00E27074" w:rsidRPr="008631E1">
        <w:rPr>
          <w:rFonts w:ascii="Times New Roman" w:hAnsi="Times New Roman" w:cs="Times New Roman"/>
          <w:sz w:val="24"/>
          <w:szCs w:val="24"/>
        </w:rPr>
        <w:t>,</w:t>
      </w:r>
      <w:r w:rsidR="000868E5" w:rsidRPr="008631E1">
        <w:rPr>
          <w:rFonts w:ascii="Times New Roman" w:hAnsi="Times New Roman" w:cs="Times New Roman"/>
          <w:sz w:val="24"/>
          <w:szCs w:val="24"/>
        </w:rPr>
        <w:t xml:space="preserve"> ενώ άλλοι τις αξιοποιούν σε μικρότερο ή και ελάχιστο βαθμό. </w:t>
      </w:r>
    </w:p>
    <w:p w:rsidR="000868E5" w:rsidRPr="008631E1" w:rsidRDefault="00E27074"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Ακόμη, η</w:t>
      </w:r>
      <w:r w:rsidR="000868E5" w:rsidRPr="008631E1">
        <w:rPr>
          <w:rFonts w:ascii="Times New Roman" w:hAnsi="Times New Roman" w:cs="Times New Roman"/>
          <w:sz w:val="24"/>
          <w:szCs w:val="24"/>
        </w:rPr>
        <w:t xml:space="preserve"> συνεργασία μεταξύ των </w:t>
      </w:r>
      <w:r w:rsidR="00C752B2" w:rsidRPr="008631E1">
        <w:rPr>
          <w:rFonts w:ascii="Times New Roman" w:hAnsi="Times New Roman" w:cs="Times New Roman"/>
          <w:sz w:val="24"/>
          <w:szCs w:val="24"/>
        </w:rPr>
        <w:t>εκπαιδευτών</w:t>
      </w:r>
      <w:r w:rsidR="000868E5" w:rsidRPr="008631E1">
        <w:rPr>
          <w:rFonts w:ascii="Times New Roman" w:hAnsi="Times New Roman" w:cs="Times New Roman"/>
          <w:sz w:val="24"/>
          <w:szCs w:val="24"/>
        </w:rPr>
        <w:t xml:space="preserve"> μπορεί να λειτουργήσει ως κίνητρο αμοιβαίας υποστήριξης και δοκιμής νέων μεθόδων εκπαίδευσης. Η συνεργασία βασίζεται σε ένα σύστημα και μια κουλτούρα υποστήριξης, συμμόρφωσης των στόχων και των κινήτρων και φαίνεται ότι οδηγεί στην υιοθέτηση πιο καινοτόμων μεθόδων εκπαίδευσης</w:t>
      </w:r>
      <w:r w:rsidR="00C82541"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ITL</w:t>
      </w:r>
      <w:r w:rsidR="00C82541" w:rsidRPr="008631E1">
        <w:rPr>
          <w:rFonts w:ascii="Times New Roman" w:hAnsi="Times New Roman" w:cs="Times New Roman"/>
          <w:sz w:val="24"/>
          <w:szCs w:val="24"/>
        </w:rPr>
        <w:t>, 2011)</w:t>
      </w:r>
      <w:r w:rsidR="000868E5" w:rsidRPr="008631E1">
        <w:rPr>
          <w:rFonts w:ascii="Times New Roman" w:hAnsi="Times New Roman" w:cs="Times New Roman"/>
          <w:sz w:val="24"/>
          <w:szCs w:val="24"/>
        </w:rPr>
        <w:t xml:space="preserve">. </w:t>
      </w:r>
    </w:p>
    <w:p w:rsidR="000868E5" w:rsidRPr="008631E1" w:rsidRDefault="000868E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Ένας ακόμη παράγοντας που ευνοεί την υιοθέτηση καινοτόμων μεθόδων εκπαίδευσης είναι η ύπαρξη ενός ισχυρού και εποικοδομητικού περιβάλλοντος επαγγελματικής ανάπτυξης των εκπαιδευτών. Ένα τέτοιο περιβάλλον ωθεί τους </w:t>
      </w:r>
      <w:r w:rsidR="00C752B2" w:rsidRPr="008631E1">
        <w:rPr>
          <w:rFonts w:ascii="Times New Roman" w:hAnsi="Times New Roman" w:cs="Times New Roman"/>
          <w:sz w:val="24"/>
          <w:szCs w:val="24"/>
        </w:rPr>
        <w:t>εκπαιδευτές</w:t>
      </w:r>
      <w:r w:rsidRPr="008631E1">
        <w:rPr>
          <w:rFonts w:ascii="Times New Roman" w:hAnsi="Times New Roman" w:cs="Times New Roman"/>
          <w:sz w:val="24"/>
          <w:szCs w:val="24"/>
        </w:rPr>
        <w:t xml:space="preserve"> στην απόκτηση περισσότερων δεξιοτήτων και στη δοκιμή νέων μεθόδων εκπαίδευσης για βελτίωση της αποτελεσματικότητάς τους</w:t>
      </w:r>
      <w:r w:rsidR="00C82541" w:rsidRPr="008631E1">
        <w:rPr>
          <w:rFonts w:ascii="Times New Roman" w:hAnsi="Times New Roman" w:cs="Times New Roman"/>
          <w:sz w:val="24"/>
          <w:szCs w:val="24"/>
        </w:rPr>
        <w:t xml:space="preserve"> (</w:t>
      </w:r>
      <w:r w:rsidR="00C82541" w:rsidRPr="008631E1">
        <w:rPr>
          <w:rFonts w:ascii="Times New Roman" w:hAnsi="Times New Roman" w:cs="Times New Roman"/>
          <w:sz w:val="24"/>
          <w:szCs w:val="24"/>
          <w:lang w:val="en-US"/>
        </w:rPr>
        <w:t>ITL</w:t>
      </w:r>
      <w:r w:rsidR="00C82541" w:rsidRPr="008631E1">
        <w:rPr>
          <w:rFonts w:ascii="Times New Roman" w:hAnsi="Times New Roman" w:cs="Times New Roman"/>
          <w:sz w:val="24"/>
          <w:szCs w:val="24"/>
        </w:rPr>
        <w:t>, 2011)</w:t>
      </w:r>
      <w:r w:rsidRPr="008631E1">
        <w:rPr>
          <w:rFonts w:ascii="Times New Roman" w:hAnsi="Times New Roman" w:cs="Times New Roman"/>
          <w:sz w:val="24"/>
          <w:szCs w:val="24"/>
        </w:rPr>
        <w:t xml:space="preserve">. </w:t>
      </w:r>
    </w:p>
    <w:p w:rsidR="00406A0D" w:rsidRPr="008631E1" w:rsidRDefault="00E27074"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Από την άλλη, υπάρχουν διάφοροι παράγοντες για τους οποίους οι εκπαιδευτικοί οργανισμοί δεν εφαρμόζουν </w:t>
      </w:r>
      <w:r w:rsidR="00406A0D" w:rsidRPr="008631E1">
        <w:rPr>
          <w:rFonts w:ascii="Times New Roman" w:hAnsi="Times New Roman" w:cs="Times New Roman"/>
          <w:sz w:val="24"/>
          <w:szCs w:val="24"/>
        </w:rPr>
        <w:t xml:space="preserve">καινοτόμες </w:t>
      </w:r>
      <w:r w:rsidRPr="008631E1">
        <w:rPr>
          <w:rFonts w:ascii="Times New Roman" w:hAnsi="Times New Roman" w:cs="Times New Roman"/>
          <w:sz w:val="24"/>
          <w:szCs w:val="24"/>
        </w:rPr>
        <w:t>μεθόδους</w:t>
      </w:r>
      <w:r w:rsidR="00406A0D" w:rsidRPr="008631E1">
        <w:rPr>
          <w:rFonts w:ascii="Times New Roman" w:hAnsi="Times New Roman" w:cs="Times New Roman"/>
          <w:sz w:val="24"/>
          <w:szCs w:val="24"/>
        </w:rPr>
        <w:t xml:space="preserve"> εκπαίδευσης</w:t>
      </w:r>
      <w:r w:rsidRPr="008631E1">
        <w:rPr>
          <w:rFonts w:ascii="Times New Roman" w:hAnsi="Times New Roman" w:cs="Times New Roman"/>
          <w:sz w:val="24"/>
          <w:szCs w:val="24"/>
        </w:rPr>
        <w:t xml:space="preserve">. Αρχικά, η έλλειψη συνεργασίας μεταξύ των εκπαιδευτών ή ένα περιβάλλον που δεν προωθεί την επαγγελματική εξέλιξη των εκπαιδευτών και την ανάπτυξη περισσότερων δεξιοτήτων στους εκπαιδευόμενους λειτουργεί αποθαρρυντικά. Σύμφωνα με τον </w:t>
      </w:r>
      <w:r w:rsidR="00C82541" w:rsidRPr="008631E1">
        <w:rPr>
          <w:rFonts w:ascii="Times New Roman" w:hAnsi="Times New Roman" w:cs="Times New Roman"/>
          <w:sz w:val="24"/>
          <w:szCs w:val="24"/>
          <w:lang w:val="en-US"/>
        </w:rPr>
        <w:t>Serfyukov</w:t>
      </w:r>
      <w:r w:rsidR="00812986">
        <w:rPr>
          <w:rFonts w:ascii="Times New Roman" w:hAnsi="Times New Roman" w:cs="Times New Roman"/>
          <w:sz w:val="24"/>
          <w:szCs w:val="24"/>
        </w:rPr>
        <w:t xml:space="preserve"> </w:t>
      </w:r>
      <w:r w:rsidRPr="008631E1">
        <w:rPr>
          <w:rFonts w:ascii="Times New Roman" w:hAnsi="Times New Roman" w:cs="Times New Roman"/>
          <w:sz w:val="24"/>
          <w:szCs w:val="24"/>
        </w:rPr>
        <w:t>(</w:t>
      </w:r>
      <w:r w:rsidR="00C82541" w:rsidRPr="008631E1">
        <w:rPr>
          <w:rFonts w:ascii="Times New Roman" w:hAnsi="Times New Roman" w:cs="Times New Roman"/>
          <w:sz w:val="24"/>
          <w:szCs w:val="24"/>
        </w:rPr>
        <w:t>2017)</w:t>
      </w:r>
      <w:r w:rsidR="00406A0D" w:rsidRPr="008631E1">
        <w:rPr>
          <w:rFonts w:ascii="Times New Roman" w:hAnsi="Times New Roman" w:cs="Times New Roman"/>
          <w:sz w:val="24"/>
          <w:szCs w:val="24"/>
        </w:rPr>
        <w:t>:</w:t>
      </w:r>
    </w:p>
    <w:p w:rsidR="005D2836" w:rsidRPr="008631E1" w:rsidRDefault="00406A0D" w:rsidP="00C07CCC">
      <w:pPr>
        <w:pStyle w:val="a3"/>
        <w:numPr>
          <w:ilvl w:val="0"/>
          <w:numId w:val="6"/>
        </w:numPr>
        <w:spacing w:line="360" w:lineRule="auto"/>
        <w:jc w:val="both"/>
        <w:rPr>
          <w:lang w:val="el-GR"/>
        </w:rPr>
      </w:pPr>
      <w:r w:rsidRPr="008631E1">
        <w:rPr>
          <w:lang w:val="el-GR"/>
        </w:rPr>
        <w:t xml:space="preserve">Η εκπαίδευση και η κοινωνία συνδέονται αλληλένδετα. Αν η κοινωνία υιοθετεί με ευκολία τις καινοτομίες  τότε και το εκπαιδευτικό σύστημα θα είναι πιο δεκτικό σε αλλαγές. </w:t>
      </w:r>
    </w:p>
    <w:p w:rsidR="00406A0D" w:rsidRPr="008631E1" w:rsidRDefault="00406A0D" w:rsidP="00C07CCC">
      <w:pPr>
        <w:pStyle w:val="a3"/>
        <w:numPr>
          <w:ilvl w:val="0"/>
          <w:numId w:val="6"/>
        </w:numPr>
        <w:spacing w:line="360" w:lineRule="auto"/>
        <w:jc w:val="both"/>
        <w:rPr>
          <w:lang w:val="el-GR"/>
        </w:rPr>
      </w:pPr>
      <w:r w:rsidRPr="008631E1">
        <w:rPr>
          <w:lang w:val="el-GR"/>
        </w:rPr>
        <w:t>Η τριτοβάθμια εκπαίδευση είναι ιστορικά αργή στην υιοθέτηση καινοτομιών (</w:t>
      </w:r>
      <w:r w:rsidRPr="008631E1">
        <w:t>Hoffman</w:t>
      </w:r>
      <w:r w:rsidR="00772CAC">
        <w:rPr>
          <w:lang w:val="el-GR"/>
        </w:rPr>
        <w:t xml:space="preserve"> </w:t>
      </w:r>
      <w:r w:rsidRPr="008631E1">
        <w:rPr>
          <w:lang w:val="el-GR"/>
        </w:rPr>
        <w:t>&amp;</w:t>
      </w:r>
      <w:r w:rsidR="00772CAC">
        <w:rPr>
          <w:lang w:val="el-GR"/>
        </w:rPr>
        <w:t xml:space="preserve"> </w:t>
      </w:r>
      <w:r w:rsidRPr="008631E1">
        <w:t>Holzhuter</w:t>
      </w:r>
      <w:r w:rsidRPr="008631E1">
        <w:rPr>
          <w:lang w:val="el-GR"/>
        </w:rPr>
        <w:t xml:space="preserve">, 2012). Η καινοτομία όμως απαιτεί χρόνο και χώρο για πειραματισμό και υψηλή ανοχή για αβεβαιότητα. </w:t>
      </w:r>
    </w:p>
    <w:p w:rsidR="00406A0D" w:rsidRPr="008631E1" w:rsidRDefault="00406A0D" w:rsidP="00C07CCC">
      <w:pPr>
        <w:pStyle w:val="a3"/>
        <w:numPr>
          <w:ilvl w:val="0"/>
          <w:numId w:val="6"/>
        </w:numPr>
        <w:spacing w:line="360" w:lineRule="auto"/>
        <w:jc w:val="both"/>
        <w:rPr>
          <w:lang w:val="el-GR"/>
        </w:rPr>
      </w:pPr>
      <w:r w:rsidRPr="008631E1">
        <w:rPr>
          <w:lang w:val="el-GR"/>
        </w:rPr>
        <w:t xml:space="preserve">Η καινοτομία είναι δύσκολο να διαδοθεί γατί διακόπτει την </w:t>
      </w:r>
      <w:r w:rsidR="00E27074" w:rsidRPr="008631E1">
        <w:rPr>
          <w:lang w:val="el-GR"/>
        </w:rPr>
        <w:t>καθημερινότητα</w:t>
      </w:r>
      <w:r w:rsidRPr="008631E1">
        <w:rPr>
          <w:lang w:val="el-GR"/>
        </w:rPr>
        <w:t xml:space="preserve"> και οδηγεί τους εμπλεκόμενους στην εξέταση των ορίων τους. Συνήθως οι εκπαιδευτές είναι επιφυλακτικοί με τις αλλαγές και έχουν μικρή ανοχή στην αβεβαιότητα που προκαλεί η υιοθέτηση μιας καινοτόμας εκπαιδευτικής μεθόδου. </w:t>
      </w:r>
    </w:p>
    <w:p w:rsidR="00406A0D" w:rsidRPr="008631E1" w:rsidRDefault="00406A0D" w:rsidP="00C07CCC">
      <w:pPr>
        <w:pStyle w:val="a3"/>
        <w:numPr>
          <w:ilvl w:val="0"/>
          <w:numId w:val="6"/>
        </w:numPr>
        <w:spacing w:line="360" w:lineRule="auto"/>
        <w:jc w:val="both"/>
        <w:rPr>
          <w:lang w:val="el-GR"/>
        </w:rPr>
      </w:pPr>
      <w:r w:rsidRPr="008631E1">
        <w:rPr>
          <w:lang w:val="el-GR"/>
        </w:rPr>
        <w:t xml:space="preserve">Ακόμη και αν υιοθετηθεί μια καινοτόμα μέθοδος απαιτείται κάποιο χρονικό διάστημα εφαρμογής της ώστε να αξιολογηθεί και μέσα από την ανατροφοδότηση να </w:t>
      </w:r>
      <w:r w:rsidRPr="008631E1">
        <w:rPr>
          <w:lang w:val="el-GR"/>
        </w:rPr>
        <w:lastRenderedPageBreak/>
        <w:t xml:space="preserve">βελτιωθεί. Απαιτείται επίσης να υιοθετηθεί από ένα μεγάλο αριθμό εκπαιδευτών ώστε να υπάρχουν αξιόπιστα αποτελέσματα. </w:t>
      </w:r>
    </w:p>
    <w:p w:rsidR="00406A0D" w:rsidRPr="008631E1" w:rsidRDefault="00406A0D" w:rsidP="00C07CCC">
      <w:pPr>
        <w:pStyle w:val="a3"/>
        <w:numPr>
          <w:ilvl w:val="0"/>
          <w:numId w:val="6"/>
        </w:numPr>
        <w:spacing w:line="360" w:lineRule="auto"/>
        <w:jc w:val="both"/>
        <w:rPr>
          <w:lang w:val="el-GR"/>
        </w:rPr>
      </w:pPr>
      <w:r w:rsidRPr="008631E1">
        <w:rPr>
          <w:lang w:val="el-GR"/>
        </w:rPr>
        <w:t xml:space="preserve">Η καινοτομία ανθίζει σε ένα φιλόξενο περιβάλλον. Αν υπάρχουν αντιρρήσεις το περιβάλλον λειτουργεί αποτρεπτικά. </w:t>
      </w:r>
    </w:p>
    <w:p w:rsidR="005D2836" w:rsidRPr="008631E1" w:rsidRDefault="005D2836" w:rsidP="00C07CCC">
      <w:pPr>
        <w:spacing w:after="0" w:line="360" w:lineRule="auto"/>
        <w:jc w:val="both"/>
        <w:rPr>
          <w:rFonts w:ascii="Times New Roman" w:hAnsi="Times New Roman" w:cs="Times New Roman"/>
          <w:sz w:val="24"/>
          <w:szCs w:val="24"/>
        </w:rPr>
      </w:pPr>
    </w:p>
    <w:p w:rsidR="005D028D" w:rsidRPr="008631E1" w:rsidRDefault="005D028D" w:rsidP="00C07CCC">
      <w:pPr>
        <w:spacing w:after="0" w:line="360" w:lineRule="auto"/>
        <w:jc w:val="both"/>
        <w:rPr>
          <w:rFonts w:ascii="Times New Roman" w:hAnsi="Times New Roman" w:cs="Times New Roman"/>
          <w:sz w:val="24"/>
          <w:szCs w:val="24"/>
        </w:rPr>
      </w:pPr>
    </w:p>
    <w:p w:rsidR="000868E5" w:rsidRPr="008631E1" w:rsidRDefault="000868E5" w:rsidP="00C07CCC">
      <w:pPr>
        <w:spacing w:after="0" w:line="360" w:lineRule="auto"/>
        <w:jc w:val="both"/>
        <w:rPr>
          <w:rFonts w:ascii="Times New Roman" w:hAnsi="Times New Roman" w:cs="Times New Roman"/>
          <w:sz w:val="24"/>
          <w:szCs w:val="24"/>
        </w:rPr>
      </w:pPr>
    </w:p>
    <w:p w:rsidR="000868E5" w:rsidRPr="008631E1" w:rsidRDefault="000868E5" w:rsidP="00C07CCC">
      <w:pPr>
        <w:spacing w:after="0" w:line="360" w:lineRule="auto"/>
        <w:jc w:val="both"/>
        <w:rPr>
          <w:rFonts w:ascii="Times New Roman" w:hAnsi="Times New Roman" w:cs="Times New Roman"/>
          <w:sz w:val="24"/>
          <w:szCs w:val="24"/>
        </w:rPr>
        <w:sectPr w:rsidR="000868E5" w:rsidRPr="008631E1" w:rsidSect="00574B6E">
          <w:pgSz w:w="11906" w:h="16838"/>
          <w:pgMar w:top="1418" w:right="1418" w:bottom="1418" w:left="1418" w:header="709" w:footer="709" w:gutter="0"/>
          <w:cols w:space="708"/>
          <w:docGrid w:linePitch="360"/>
        </w:sectPr>
      </w:pPr>
    </w:p>
    <w:p w:rsidR="00DB619C" w:rsidRPr="008631E1" w:rsidRDefault="00DB619C" w:rsidP="00C07CCC">
      <w:pPr>
        <w:pStyle w:val="1"/>
        <w:spacing w:before="0" w:line="360" w:lineRule="auto"/>
        <w:jc w:val="both"/>
        <w:rPr>
          <w:rFonts w:ascii="Times New Roman" w:hAnsi="Times New Roman" w:cs="Times New Roman"/>
          <w:b/>
          <w:bCs/>
          <w:lang w:val="el-GR"/>
        </w:rPr>
      </w:pPr>
      <w:bookmarkStart w:id="21" w:name="_Toc68633949"/>
      <w:r w:rsidRPr="008631E1">
        <w:rPr>
          <w:rFonts w:ascii="Times New Roman" w:hAnsi="Times New Roman" w:cs="Times New Roman"/>
          <w:b/>
          <w:bCs/>
          <w:lang w:val="el-GR"/>
        </w:rPr>
        <w:lastRenderedPageBreak/>
        <w:t>Κεφάλαιο 2 Μεθοδολογία</w:t>
      </w:r>
      <w:bookmarkEnd w:id="21"/>
    </w:p>
    <w:p w:rsidR="00DB619C" w:rsidRPr="008631E1" w:rsidRDefault="00A255CE" w:rsidP="00A255CE">
      <w:pPr>
        <w:pStyle w:val="2"/>
        <w:rPr>
          <w:rFonts w:ascii="Times New Roman" w:hAnsi="Times New Roman" w:cs="Times New Roman"/>
          <w:b/>
          <w:bCs/>
          <w:sz w:val="28"/>
          <w:szCs w:val="28"/>
        </w:rPr>
      </w:pPr>
      <w:bookmarkStart w:id="22" w:name="_Toc68633950"/>
      <w:r w:rsidRPr="008631E1">
        <w:rPr>
          <w:rFonts w:ascii="Times New Roman" w:hAnsi="Times New Roman" w:cs="Times New Roman"/>
          <w:b/>
          <w:bCs/>
          <w:sz w:val="28"/>
          <w:szCs w:val="28"/>
        </w:rPr>
        <w:t>2.1. Επιλογή Μεθοδολογίας</w:t>
      </w:r>
      <w:bookmarkEnd w:id="22"/>
    </w:p>
    <w:p w:rsidR="00A255CE" w:rsidRPr="008631E1" w:rsidRDefault="00A255CE" w:rsidP="00C07CCC">
      <w:pPr>
        <w:spacing w:after="0" w:line="360" w:lineRule="auto"/>
        <w:jc w:val="both"/>
        <w:rPr>
          <w:rFonts w:ascii="Times New Roman" w:hAnsi="Times New Roman" w:cs="Times New Roman"/>
          <w:sz w:val="24"/>
          <w:szCs w:val="24"/>
        </w:rPr>
      </w:pPr>
    </w:p>
    <w:p w:rsidR="0029180A" w:rsidRPr="008631E1" w:rsidRDefault="0029180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ερευνητική διαδικασία απαρτίζεται από πλήθος επιλογών από την πλευρά του ερευνητή. Καθώς στη βιβλιογραφία δεν υπάρχει πληθώρα ερευνών που να εξετάζει τις εκπαιδευτικές μεθόδους που εφαρμόζονται και υλοποιούνται στα ΔΙΕΚ στην Ελλάδα κρίθηκε σκόπιμο να πραγματοποιηθεί μια πρωτογενής και ποσοτική έρευνα με τη χρήση ερωτηματολογίου αξιοποιώντας την ιδιότητα και τις προσωπικές επαφές του ερευνητή για την εκπόνηση της έρευνας. </w:t>
      </w:r>
    </w:p>
    <w:p w:rsidR="00F15ADE" w:rsidRPr="008631E1" w:rsidRDefault="00F15AD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 πληθυσμός – στόχος στον οποίο απευθύνθηκε η παρούσα έρευνα είναι οι εκπαιδευτές δημόσιων ΙΕΚ που λειτουργούν στην Ελλάδα. Κατά συνέπεια, το δείγμα προέρχεται με τη μέθοδο της δειγματοληψίας ευκολίας και αφορά εργαζόμενους που υπηρετούν σε δημόσια ΙΕΚ στα οποία έχει πρόσβαση ο ερευνητής και είναι πιο εύκολη η προσέγγισή τους. Η δειγματοληψία ευκολίας διασφαλίζει την αντιπροσωπευτικότητα του δείγματος και επιτρέπει τη γενίκευση των αποτελεσμάτων που θα προκύψουν (</w:t>
      </w:r>
      <w:r w:rsidRPr="008631E1">
        <w:rPr>
          <w:rFonts w:ascii="Times New Roman" w:hAnsi="Times New Roman" w:cs="Times New Roman"/>
          <w:sz w:val="24"/>
          <w:szCs w:val="24"/>
          <w:lang w:val="en-US"/>
        </w:rPr>
        <w:t>Creswell</w:t>
      </w:r>
      <w:r w:rsidRPr="008631E1">
        <w:rPr>
          <w:rFonts w:ascii="Times New Roman" w:hAnsi="Times New Roman" w:cs="Times New Roman"/>
          <w:sz w:val="24"/>
          <w:szCs w:val="24"/>
        </w:rPr>
        <w:t xml:space="preserve">, 2011). </w:t>
      </w:r>
    </w:p>
    <w:p w:rsidR="00F15ADE" w:rsidRPr="008631E1" w:rsidRDefault="00F15AD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ανάλυση των στοιχείων πραγματοποιήθηκε με τη χρήση της περιγραφικής στατιστικής ανάλυσης η οποία συνηθίζεται στις περιπτώσεις ερευνών με τη χρήση ερωτηματολογίου. Διαδεδομένη τεχνική αποτελεί ο υπολογισμός της μέσης τιμής και της τυπικής απόκλισης όπως επίσης και η παρουσίαση των απόλυτων και σχετικών ποσοστών κατανομής για κάθε ερώτημα του ερωτηματολογίου. Ο μέσος όρος των τιμών δείχνει την κατεύθυνση στην οποία κινείται ο μέσος όρος της απάντησης των συμμετεχόντων ενώ η τυπική απόκλιση υποδηλώνει την απόσταση που υπάρχει μεταξύ των </w:t>
      </w:r>
      <w:r w:rsidR="00E055F4" w:rsidRPr="008631E1">
        <w:rPr>
          <w:rFonts w:ascii="Times New Roman" w:hAnsi="Times New Roman" w:cs="Times New Roman"/>
          <w:sz w:val="24"/>
          <w:szCs w:val="24"/>
        </w:rPr>
        <w:t xml:space="preserve">απαντήσεων </w:t>
      </w:r>
      <w:r w:rsidRPr="008631E1">
        <w:rPr>
          <w:rFonts w:ascii="Times New Roman" w:hAnsi="Times New Roman" w:cs="Times New Roman"/>
          <w:sz w:val="24"/>
          <w:szCs w:val="24"/>
        </w:rPr>
        <w:t xml:space="preserve">και του μέσου όρου. </w:t>
      </w:r>
    </w:p>
    <w:p w:rsidR="00F15ADE" w:rsidRPr="008631E1" w:rsidRDefault="00F15AD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Τα ερωτηματολόγια διανεμήθηκαν ηλεκτρονικά με τη χρήση του </w:t>
      </w:r>
      <w:r w:rsidRPr="008631E1">
        <w:rPr>
          <w:rFonts w:ascii="Times New Roman" w:hAnsi="Times New Roman" w:cs="Times New Roman"/>
          <w:sz w:val="24"/>
          <w:szCs w:val="24"/>
          <w:lang w:val="en-US"/>
        </w:rPr>
        <w:t>Google</w:t>
      </w:r>
      <w:r w:rsidR="00772CAC">
        <w:rPr>
          <w:rFonts w:ascii="Times New Roman" w:hAnsi="Times New Roman" w:cs="Times New Roman"/>
          <w:sz w:val="24"/>
          <w:szCs w:val="24"/>
        </w:rPr>
        <w:t xml:space="preserve"> </w:t>
      </w:r>
      <w:r w:rsidRPr="008631E1">
        <w:rPr>
          <w:rFonts w:ascii="Times New Roman" w:hAnsi="Times New Roman" w:cs="Times New Roman"/>
          <w:sz w:val="24"/>
          <w:szCs w:val="24"/>
          <w:lang w:val="en-US"/>
        </w:rPr>
        <w:t>Forms</w:t>
      </w:r>
      <w:r w:rsidRPr="008631E1">
        <w:rPr>
          <w:rFonts w:ascii="Times New Roman" w:hAnsi="Times New Roman" w:cs="Times New Roman"/>
          <w:sz w:val="24"/>
          <w:szCs w:val="24"/>
        </w:rPr>
        <w:t xml:space="preserve"> κ</w:t>
      </w:r>
      <w:r w:rsidR="00384BFB" w:rsidRPr="008631E1">
        <w:rPr>
          <w:rFonts w:ascii="Times New Roman" w:hAnsi="Times New Roman" w:cs="Times New Roman"/>
          <w:sz w:val="24"/>
          <w:szCs w:val="24"/>
        </w:rPr>
        <w:t xml:space="preserve">ατόπιν συνεννόησης με υπαλλήλους των ΔΙΕΚ από όπου αντλήθηκαν οι συμμετέχοντες. Το ερωτηματολόγιο εστάλη στα </w:t>
      </w:r>
      <w:r w:rsidR="00384BFB" w:rsidRPr="008631E1">
        <w:rPr>
          <w:rFonts w:ascii="Times New Roman" w:hAnsi="Times New Roman" w:cs="Times New Roman"/>
          <w:sz w:val="24"/>
          <w:szCs w:val="24"/>
          <w:lang w:val="en-US"/>
        </w:rPr>
        <w:t>email</w:t>
      </w:r>
      <w:r w:rsidR="00384BFB" w:rsidRPr="008631E1">
        <w:rPr>
          <w:rFonts w:ascii="Times New Roman" w:hAnsi="Times New Roman" w:cs="Times New Roman"/>
          <w:sz w:val="24"/>
          <w:szCs w:val="24"/>
        </w:rPr>
        <w:t xml:space="preserve"> των εργαζομένων με σύνδεσμο (</w:t>
      </w:r>
      <w:r w:rsidR="00384BFB" w:rsidRPr="008631E1">
        <w:rPr>
          <w:rFonts w:ascii="Times New Roman" w:hAnsi="Times New Roman" w:cs="Times New Roman"/>
          <w:sz w:val="24"/>
          <w:szCs w:val="24"/>
          <w:lang w:val="en-US"/>
        </w:rPr>
        <w:t>link</w:t>
      </w:r>
      <w:r w:rsidR="00384BFB" w:rsidRPr="008631E1">
        <w:rPr>
          <w:rFonts w:ascii="Times New Roman" w:hAnsi="Times New Roman" w:cs="Times New Roman"/>
          <w:sz w:val="24"/>
          <w:szCs w:val="24"/>
        </w:rPr>
        <w:t xml:space="preserve">) και έτσι όσοι επιθυμούσαν είχαν τη δυνατότητα να συμμετέχουν. Η συλλογή των ερωτηματολογίων πραγματοποιήθηκε μέσω του </w:t>
      </w:r>
      <w:r w:rsidR="00384BFB" w:rsidRPr="008631E1">
        <w:rPr>
          <w:rFonts w:ascii="Times New Roman" w:hAnsi="Times New Roman" w:cs="Times New Roman"/>
          <w:sz w:val="24"/>
          <w:szCs w:val="24"/>
          <w:lang w:val="en-US"/>
        </w:rPr>
        <w:t>Google</w:t>
      </w:r>
      <w:r w:rsidR="000901B2">
        <w:rPr>
          <w:rFonts w:ascii="Times New Roman" w:hAnsi="Times New Roman" w:cs="Times New Roman"/>
          <w:sz w:val="24"/>
          <w:szCs w:val="24"/>
        </w:rPr>
        <w:t xml:space="preserve"> </w:t>
      </w:r>
      <w:r w:rsidR="00384BFB" w:rsidRPr="008631E1">
        <w:rPr>
          <w:rFonts w:ascii="Times New Roman" w:hAnsi="Times New Roman" w:cs="Times New Roman"/>
          <w:sz w:val="24"/>
          <w:szCs w:val="24"/>
          <w:lang w:val="en-US"/>
        </w:rPr>
        <w:t>Forms</w:t>
      </w:r>
      <w:r w:rsidR="00384BFB" w:rsidRPr="008631E1">
        <w:rPr>
          <w:rFonts w:ascii="Times New Roman" w:hAnsi="Times New Roman" w:cs="Times New Roman"/>
          <w:sz w:val="24"/>
          <w:szCs w:val="24"/>
        </w:rPr>
        <w:t xml:space="preserve"> ενώ το χρονικό διάστημα διεξαγωγής της έρευνας ήταν 14/02/2021 – 23/02/2021. </w:t>
      </w:r>
    </w:p>
    <w:p w:rsidR="00384BFB" w:rsidRPr="008631E1" w:rsidRDefault="00384BFB"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ειδικότητες των εκπαιδευτών που συμμετείχαν στο δείγμα παρουσιάζονται σε επόμενη υποενότητα (2.3). Οι συμμετέχοντες στην έρευνα συμπλήρωναν το ερωτηματολόγιο από όπου βρίσκονταν και όποτε επιθυμούσαν από τη στιγμή που το έλαβαν στα </w:t>
      </w:r>
      <w:r w:rsidRPr="008631E1">
        <w:rPr>
          <w:rFonts w:ascii="Times New Roman" w:hAnsi="Times New Roman" w:cs="Times New Roman"/>
          <w:sz w:val="24"/>
          <w:szCs w:val="24"/>
          <w:lang w:val="en-US"/>
        </w:rPr>
        <w:t>emails</w:t>
      </w:r>
      <w:r w:rsidRPr="008631E1">
        <w:rPr>
          <w:rFonts w:ascii="Times New Roman" w:hAnsi="Times New Roman" w:cs="Times New Roman"/>
          <w:sz w:val="24"/>
          <w:szCs w:val="24"/>
        </w:rPr>
        <w:t xml:space="preserve"> τους. Η συμμετοχή τους στο δείγμα ήταν εθελοντική και αυτό κατέστη σαφές και στις αρχικές οδηγίες πριν τη συμπλήρωση των ερωτημάτων. Τους κοινοποιήθηκε το γεγονός ότι η </w:t>
      </w:r>
      <w:r w:rsidRPr="008631E1">
        <w:rPr>
          <w:rFonts w:ascii="Times New Roman" w:hAnsi="Times New Roman" w:cs="Times New Roman"/>
          <w:sz w:val="24"/>
          <w:szCs w:val="24"/>
        </w:rPr>
        <w:lastRenderedPageBreak/>
        <w:t xml:space="preserve">συμμετοχή τους στο δείγμα όπως και τα στοιχεία αυτής χρησιμοποιούνται αποκλειστικά για ερευνητικούς σκοπούς στο πλαίσιο διπλωματικής εργασίας. Παρόλο που η επιλογή του δείγματος έγινε με τη μέθοδο της δειγματοληψίας ευκολίας, δεν υπήρξε κανένας περιορισμός ή αποκλεισμός υποκειμένων λόγω πολιτισμικών ή άλλων διαφορών. </w:t>
      </w:r>
    </w:p>
    <w:p w:rsidR="00384BFB" w:rsidRPr="008631E1" w:rsidRDefault="00384BFB" w:rsidP="00C07CCC">
      <w:pPr>
        <w:spacing w:after="0" w:line="360" w:lineRule="auto"/>
        <w:jc w:val="both"/>
        <w:rPr>
          <w:rFonts w:ascii="Times New Roman" w:hAnsi="Times New Roman" w:cs="Times New Roman"/>
          <w:sz w:val="24"/>
          <w:szCs w:val="24"/>
        </w:rPr>
      </w:pPr>
    </w:p>
    <w:p w:rsidR="00A255CE" w:rsidRPr="008631E1" w:rsidRDefault="00A255CE" w:rsidP="00A255CE">
      <w:pPr>
        <w:pStyle w:val="2"/>
        <w:rPr>
          <w:rFonts w:ascii="Times New Roman" w:hAnsi="Times New Roman" w:cs="Times New Roman"/>
          <w:b/>
          <w:bCs/>
          <w:sz w:val="28"/>
          <w:szCs w:val="28"/>
        </w:rPr>
      </w:pPr>
      <w:bookmarkStart w:id="23" w:name="_Toc68633951"/>
      <w:r w:rsidRPr="008631E1">
        <w:rPr>
          <w:rFonts w:ascii="Times New Roman" w:hAnsi="Times New Roman" w:cs="Times New Roman"/>
          <w:b/>
          <w:bCs/>
          <w:sz w:val="28"/>
          <w:szCs w:val="28"/>
        </w:rPr>
        <w:t>2.2. Ερευνητικό Εργαλείο</w:t>
      </w:r>
      <w:bookmarkEnd w:id="23"/>
    </w:p>
    <w:p w:rsidR="00A255CE" w:rsidRPr="008631E1" w:rsidRDefault="00A255CE" w:rsidP="00CD4F23">
      <w:pPr>
        <w:pStyle w:val="2"/>
        <w:rPr>
          <w:rFonts w:ascii="Times New Roman" w:hAnsi="Times New Roman" w:cs="Times New Roman"/>
          <w:b/>
          <w:bCs/>
          <w:sz w:val="28"/>
          <w:szCs w:val="28"/>
        </w:rPr>
      </w:pPr>
    </w:p>
    <w:p w:rsidR="00C13DA6" w:rsidRPr="008631E1" w:rsidRDefault="004965B6"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Μέσα από την εξέταση της διεθνούς και ελληνικής βιβλιογραφίας χρησιμοποιήθηκαν κλίμακες που έχουν χρησιμοποιηθεί για έρευνες με αντίστοιχους σκοπούς και ερευνητικά ερωτήματα. </w:t>
      </w:r>
      <w:r w:rsidR="00C13DA6" w:rsidRPr="008631E1">
        <w:rPr>
          <w:rFonts w:ascii="Times New Roman" w:hAnsi="Times New Roman" w:cs="Times New Roman"/>
          <w:sz w:val="24"/>
          <w:szCs w:val="24"/>
        </w:rPr>
        <w:t xml:space="preserve">Το ερωτηματολόγιο διανεμήθηκε σε εκπαιδευτές που εργάζονται σε ΔΙΕΚ στην Ελλάδα σε διάφορες ειδικότητες για διαφορετικά χρόνια με διαφορετικά χαρακτηριστικά. Το ερωτηματολόγιο απαρτίζεται συνολικά από 121 ερωτήσεις. </w:t>
      </w:r>
      <w:r w:rsidR="00023260" w:rsidRPr="008631E1">
        <w:rPr>
          <w:rFonts w:ascii="Times New Roman" w:hAnsi="Times New Roman" w:cs="Times New Roman"/>
          <w:sz w:val="24"/>
          <w:szCs w:val="24"/>
        </w:rPr>
        <w:t xml:space="preserve">Το ερωτηματολόγιο βρίσκεται διαθέσιμο στο Παράρτημα της παρούσας έρευνας. </w:t>
      </w:r>
    </w:p>
    <w:p w:rsidR="00A255CE" w:rsidRPr="008631E1" w:rsidRDefault="004965B6"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πρώτη ενότητα του ερωτηματολογίου αφορά δημογραφικά και προσωπικά χαρακτηριστικά και στοιχεία του δείγματος. Συγκεκριμένα, στην Ενότητα Α΄ εξετάζεται το φύλο, η ηλικία, το μορφωτικό επίπεδο των συμμετεχόντων στην έρευνα, τα έτη προϋπηρεσίας τους σε ΔΙΕΚ, το αντικείμενο της ειδικότητας διδασκαλίας τους στα ΔΙΕΚ, η άποψή τους σχετικά με το βαθμό επιρροής της διοίκησης των ΔΙΕΚ στις εκπαιδευτικές μεθόδους που εφαρμόζονται στις τάξεις, η συχνότητα υλοποίησης επιμορφωτικών προγραμμάτων για τους ίδιους τους συμμετέχοντες στο δείγμα και η άποψή τους για το βαθμό στον οποίο η τεχνολογική υποδομή των ΔΙΕΚ επηρεάζει την εφαρμογή καινοτόμων μεθόδων εκπαίδευσης. </w:t>
      </w:r>
    </w:p>
    <w:p w:rsidR="004965B6" w:rsidRPr="008631E1" w:rsidRDefault="004965B6" w:rsidP="004965B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Ενότητες Β΄ και Γ΄ οι οποίες αφορούν στην αποτελεσματικότητα, τη συχνότητα των εκπαιδευτικών μεθόδων και τα μαθησιακά αποτελέσματα που προκύπτουν μέσα από την εκπαιδευτική διαδικασία, βασίστηκαν στην έρευνας της </w:t>
      </w:r>
      <w:r w:rsidRPr="008631E1">
        <w:rPr>
          <w:rFonts w:ascii="Times New Roman" w:hAnsi="Times New Roman" w:cs="Times New Roman"/>
          <w:sz w:val="24"/>
          <w:szCs w:val="24"/>
          <w:lang w:val="en-US"/>
        </w:rPr>
        <w:t>Bakhru</w:t>
      </w:r>
      <w:r w:rsidRPr="008631E1">
        <w:rPr>
          <w:rFonts w:ascii="Times New Roman" w:hAnsi="Times New Roman" w:cs="Times New Roman"/>
          <w:sz w:val="24"/>
          <w:szCs w:val="24"/>
        </w:rPr>
        <w:t xml:space="preserve"> (2018)</w:t>
      </w:r>
      <w:r w:rsidR="00745AAF" w:rsidRPr="008631E1">
        <w:rPr>
          <w:rFonts w:ascii="Times New Roman" w:hAnsi="Times New Roman" w:cs="Times New Roman"/>
          <w:sz w:val="24"/>
          <w:szCs w:val="24"/>
        </w:rPr>
        <w:t xml:space="preserve"> και προσαρμόστηκαν στα ευρήματα της βιβλιογραφικής επισκόπησης της παρούσας έρευνας. Συγκεκριμένα, εξετάστηκα 11 εκπαιδευτικές μέθοδοι για την αποτελεσματικότητα, συχνότητα και τα μαθησιακά αποτελέσματά τους: </w:t>
      </w:r>
    </w:p>
    <w:p w:rsidR="00745AAF" w:rsidRPr="008631E1" w:rsidRDefault="00745AAF" w:rsidP="00745AAF">
      <w:pPr>
        <w:pStyle w:val="a3"/>
        <w:numPr>
          <w:ilvl w:val="0"/>
          <w:numId w:val="9"/>
        </w:numPr>
        <w:spacing w:line="360" w:lineRule="auto"/>
        <w:jc w:val="both"/>
      </w:pPr>
      <w:r w:rsidRPr="008631E1">
        <w:rPr>
          <w:lang w:val="el-GR"/>
        </w:rPr>
        <w:t>Χάρτες μυαλού</w:t>
      </w:r>
    </w:p>
    <w:p w:rsidR="00745AAF" w:rsidRPr="008631E1" w:rsidRDefault="00745AAF" w:rsidP="00745AAF">
      <w:pPr>
        <w:pStyle w:val="a3"/>
        <w:numPr>
          <w:ilvl w:val="0"/>
          <w:numId w:val="9"/>
        </w:numPr>
        <w:spacing w:line="360" w:lineRule="auto"/>
        <w:jc w:val="both"/>
        <w:rPr>
          <w:lang w:val="el-GR"/>
        </w:rPr>
      </w:pPr>
      <w:r w:rsidRPr="008631E1">
        <w:rPr>
          <w:lang w:val="el-GR"/>
        </w:rPr>
        <w:t>Προσομοίωση</w:t>
      </w:r>
    </w:p>
    <w:p w:rsidR="00745AAF" w:rsidRPr="008631E1" w:rsidRDefault="00745AAF" w:rsidP="00745AAF">
      <w:pPr>
        <w:pStyle w:val="a3"/>
        <w:numPr>
          <w:ilvl w:val="0"/>
          <w:numId w:val="9"/>
        </w:numPr>
        <w:spacing w:line="360" w:lineRule="auto"/>
        <w:jc w:val="both"/>
        <w:rPr>
          <w:lang w:val="el-GR"/>
        </w:rPr>
      </w:pPr>
      <w:r w:rsidRPr="008631E1">
        <w:rPr>
          <w:lang w:val="el-GR"/>
        </w:rPr>
        <w:t>Μάθηση με βάση επίλυση πραγματικών προβλημάτων</w:t>
      </w:r>
    </w:p>
    <w:p w:rsidR="00745AAF" w:rsidRPr="008631E1" w:rsidRDefault="00745AAF" w:rsidP="00745AAF">
      <w:pPr>
        <w:pStyle w:val="a3"/>
        <w:numPr>
          <w:ilvl w:val="0"/>
          <w:numId w:val="9"/>
        </w:numPr>
        <w:spacing w:line="360" w:lineRule="auto"/>
        <w:jc w:val="both"/>
        <w:rPr>
          <w:lang w:val="el-GR"/>
        </w:rPr>
      </w:pPr>
      <w:r w:rsidRPr="008631E1">
        <w:rPr>
          <w:lang w:val="el-GR"/>
        </w:rPr>
        <w:t>Συνεργατική μάθηση: Πρόκειται για την εμπλοκή των εκπαιδευτών από διαφορετικούς κλάδους στο πλαίσιο διδασκαλίας ενός μαθήματος. Ονομάζεται αλλιώς «εκπαιδευτική ενσωμάτωση»</w:t>
      </w:r>
    </w:p>
    <w:p w:rsidR="00745AAF" w:rsidRPr="008631E1" w:rsidRDefault="00745AAF" w:rsidP="00745AAF">
      <w:pPr>
        <w:pStyle w:val="a3"/>
        <w:numPr>
          <w:ilvl w:val="0"/>
          <w:numId w:val="9"/>
        </w:numPr>
        <w:spacing w:line="360" w:lineRule="auto"/>
        <w:jc w:val="both"/>
        <w:rPr>
          <w:lang w:val="el-GR"/>
        </w:rPr>
      </w:pPr>
      <w:r w:rsidRPr="008631E1">
        <w:rPr>
          <w:lang w:val="el-GR"/>
        </w:rPr>
        <w:lastRenderedPageBreak/>
        <w:t>Υβριδική μάθηση: Πρόκειται για συνδυασμό της παραδοσιακής μεθόδου εκπαίδευσης και διδασκαλίας με τεχνολογικά μέσα. Ονομάζεται αλλιώς «καινοτόμος παιδαγωγική»</w:t>
      </w:r>
    </w:p>
    <w:p w:rsidR="00745AAF" w:rsidRPr="008631E1" w:rsidRDefault="00745AAF" w:rsidP="00745AAF">
      <w:pPr>
        <w:pStyle w:val="a3"/>
        <w:numPr>
          <w:ilvl w:val="0"/>
          <w:numId w:val="9"/>
        </w:numPr>
        <w:spacing w:line="360" w:lineRule="auto"/>
        <w:jc w:val="both"/>
        <w:rPr>
          <w:lang w:val="el-GR"/>
        </w:rPr>
      </w:pPr>
      <w:r w:rsidRPr="008631E1">
        <w:rPr>
          <w:lang w:val="el-GR"/>
        </w:rPr>
        <w:t xml:space="preserve">Μέθοδος </w:t>
      </w:r>
      <w:r w:rsidRPr="008631E1">
        <w:t>team</w:t>
      </w:r>
      <w:r w:rsidR="00896951">
        <w:rPr>
          <w:lang w:val="el-GR"/>
        </w:rPr>
        <w:t xml:space="preserve"> </w:t>
      </w:r>
      <w:r w:rsidRPr="008631E1">
        <w:t>academy</w:t>
      </w:r>
      <w:r w:rsidRPr="008631E1">
        <w:rPr>
          <w:lang w:val="el-GR"/>
        </w:rPr>
        <w:t>: Πρόκειται για εκπαίδευση μέσω της χρήσης αληθινών οργανισμών με συνεργασία ομάδας και μελέτες περιπτώσεων.</w:t>
      </w:r>
    </w:p>
    <w:p w:rsidR="00745AAF" w:rsidRPr="008631E1" w:rsidRDefault="00745AAF" w:rsidP="00745AAF">
      <w:pPr>
        <w:pStyle w:val="a3"/>
        <w:numPr>
          <w:ilvl w:val="0"/>
          <w:numId w:val="9"/>
        </w:numPr>
        <w:spacing w:line="360" w:lineRule="auto"/>
        <w:jc w:val="both"/>
        <w:rPr>
          <w:lang w:val="el-GR"/>
        </w:rPr>
      </w:pPr>
      <w:r w:rsidRPr="008631E1">
        <w:rPr>
          <w:lang w:val="el-GR"/>
        </w:rPr>
        <w:t>Χιούμορ</w:t>
      </w:r>
    </w:p>
    <w:p w:rsidR="00745AAF" w:rsidRPr="008631E1" w:rsidRDefault="00745AAF" w:rsidP="00745AAF">
      <w:pPr>
        <w:pStyle w:val="a3"/>
        <w:numPr>
          <w:ilvl w:val="0"/>
          <w:numId w:val="9"/>
        </w:numPr>
        <w:spacing w:line="360" w:lineRule="auto"/>
        <w:jc w:val="both"/>
        <w:rPr>
          <w:lang w:val="el-GR"/>
        </w:rPr>
      </w:pPr>
      <w:r w:rsidRPr="008631E1">
        <w:rPr>
          <w:lang w:val="el-GR"/>
        </w:rPr>
        <w:t>Παιχνίδια ρόλων</w:t>
      </w:r>
    </w:p>
    <w:p w:rsidR="00745AAF" w:rsidRPr="008631E1" w:rsidRDefault="00745AAF" w:rsidP="00745AAF">
      <w:pPr>
        <w:pStyle w:val="a3"/>
        <w:numPr>
          <w:ilvl w:val="0"/>
          <w:numId w:val="9"/>
        </w:numPr>
        <w:spacing w:line="360" w:lineRule="auto"/>
        <w:jc w:val="both"/>
        <w:rPr>
          <w:lang w:val="el-GR"/>
        </w:rPr>
      </w:pPr>
      <w:r w:rsidRPr="008631E1">
        <w:rPr>
          <w:lang w:val="el-GR"/>
        </w:rPr>
        <w:t>Μνημονικές λέξεις</w:t>
      </w:r>
    </w:p>
    <w:p w:rsidR="00745AAF" w:rsidRPr="008631E1" w:rsidRDefault="00745AAF" w:rsidP="00745AAF">
      <w:pPr>
        <w:pStyle w:val="a3"/>
        <w:numPr>
          <w:ilvl w:val="0"/>
          <w:numId w:val="9"/>
        </w:numPr>
        <w:spacing w:line="360" w:lineRule="auto"/>
        <w:jc w:val="both"/>
        <w:rPr>
          <w:lang w:val="el-GR"/>
        </w:rPr>
      </w:pPr>
      <w:r w:rsidRPr="008631E1">
        <w:rPr>
          <w:lang w:val="el-GR"/>
        </w:rPr>
        <w:t>Διαδικτυακές εφαρμογές</w:t>
      </w:r>
    </w:p>
    <w:p w:rsidR="00745AAF" w:rsidRPr="008631E1" w:rsidRDefault="00745AAF" w:rsidP="00745AAF">
      <w:pPr>
        <w:pStyle w:val="a3"/>
        <w:numPr>
          <w:ilvl w:val="0"/>
          <w:numId w:val="9"/>
        </w:numPr>
        <w:spacing w:line="360" w:lineRule="auto"/>
        <w:jc w:val="both"/>
        <w:rPr>
          <w:lang w:val="el-GR"/>
        </w:rPr>
      </w:pPr>
      <w:r w:rsidRPr="008631E1">
        <w:rPr>
          <w:lang w:val="el-GR"/>
        </w:rPr>
        <w:t>Επαυξημένη πραγματικότητα</w:t>
      </w:r>
    </w:p>
    <w:p w:rsidR="004965B6" w:rsidRPr="008631E1" w:rsidRDefault="004965B6" w:rsidP="00C07CCC">
      <w:pPr>
        <w:spacing w:after="0" w:line="360" w:lineRule="auto"/>
        <w:jc w:val="both"/>
        <w:rPr>
          <w:rFonts w:ascii="Times New Roman" w:hAnsi="Times New Roman" w:cs="Times New Roman"/>
          <w:sz w:val="24"/>
          <w:szCs w:val="24"/>
        </w:rPr>
      </w:pPr>
    </w:p>
    <w:p w:rsidR="00813941" w:rsidRPr="008631E1" w:rsidRDefault="0081394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Στην Ενότητα Β΄ εξετάζεται για αυτές τις 11 εκπαιδευτικές μεθόδους ο βαθμός αποτελεσματικότητας και ο βαθμός εφαρμογής τους. Στην Ενότητα Γ΄ για τις 11 αυτές εκπαιδευτικές μεθόδους εξετάζεται ο βαθμός επίτευξης οκτώ χαρακτηριστικών με τη χρήση της πενταβάθμιας κλίμακας </w:t>
      </w:r>
      <w:r w:rsidRPr="008631E1">
        <w:rPr>
          <w:rFonts w:ascii="Times New Roman" w:hAnsi="Times New Roman" w:cs="Times New Roman"/>
          <w:sz w:val="24"/>
          <w:szCs w:val="24"/>
          <w:lang w:val="en-US"/>
        </w:rPr>
        <w:t>Likert</w:t>
      </w:r>
      <w:r w:rsidRPr="008631E1">
        <w:rPr>
          <w:rFonts w:ascii="Times New Roman" w:hAnsi="Times New Roman" w:cs="Times New Roman"/>
          <w:sz w:val="24"/>
          <w:szCs w:val="24"/>
        </w:rPr>
        <w:t xml:space="preserve"> σύμφωνα με την οποία η επιλογή «1» αντιστοιχεί στην απάντηση «Καθόλου» και η επιλογή «5» στην απάντηση «Πολύ».</w:t>
      </w:r>
    </w:p>
    <w:p w:rsidR="00C13DA6" w:rsidRPr="008631E1" w:rsidRDefault="00745AA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Ενότητες Δ΄ και Ε΄ προκύπτουν μέσα από ερευνητικά ερωτήματα και υποθέσεις άλλων ερευνών που μελετήθηκαν στην βιβλιογραφική επισκόπηση. Η Ενότητα Δ΄ εξετάζει τις απόψεις των εκπαιδευτών μέσα από 6 ερωτήματα με τη χρήση της μεθόδου </w:t>
      </w:r>
      <w:r w:rsidR="00E90828" w:rsidRPr="008631E1">
        <w:rPr>
          <w:rFonts w:ascii="Times New Roman" w:hAnsi="Times New Roman" w:cs="Times New Roman"/>
          <w:sz w:val="24"/>
          <w:szCs w:val="24"/>
        </w:rPr>
        <w:t xml:space="preserve">πενταβάθμιας κλίμακας </w:t>
      </w:r>
      <w:r w:rsidR="00E90828" w:rsidRPr="008631E1">
        <w:rPr>
          <w:rFonts w:ascii="Times New Roman" w:hAnsi="Times New Roman" w:cs="Times New Roman"/>
          <w:sz w:val="24"/>
          <w:szCs w:val="24"/>
          <w:lang w:val="en-US"/>
        </w:rPr>
        <w:t>Likert</w:t>
      </w:r>
      <w:r w:rsidR="00E90828" w:rsidRPr="008631E1">
        <w:rPr>
          <w:rFonts w:ascii="Times New Roman" w:hAnsi="Times New Roman" w:cs="Times New Roman"/>
          <w:sz w:val="24"/>
          <w:szCs w:val="24"/>
        </w:rPr>
        <w:t xml:space="preserve">, σύμφωνα με την οποία η επιλογή «1» αντιστοιχεί στην απάντηση «Καθόλου» και η επιλογή «5» στην απάντηση «Πολύ». Η Ενότητα Ε΄ εξετάζει την τεχνολογική ενσωμάτωση στα ΔΙΕΚ μέσα από 7 ερωτήματα με τη χρήση της μεθόδου πενταβάθμιας κλίμακας </w:t>
      </w:r>
      <w:r w:rsidR="00E90828" w:rsidRPr="008631E1">
        <w:rPr>
          <w:rFonts w:ascii="Times New Roman" w:hAnsi="Times New Roman" w:cs="Times New Roman"/>
          <w:sz w:val="24"/>
          <w:szCs w:val="24"/>
          <w:lang w:val="en-US"/>
        </w:rPr>
        <w:t>Likert</w:t>
      </w:r>
      <w:r w:rsidR="00E90828" w:rsidRPr="008631E1">
        <w:rPr>
          <w:rFonts w:ascii="Times New Roman" w:hAnsi="Times New Roman" w:cs="Times New Roman"/>
          <w:sz w:val="24"/>
          <w:szCs w:val="24"/>
        </w:rPr>
        <w:t>, σύμφωνα με την οποία η επιλογή «1» αντιστοιχεί στην απάντηση «Διαφωνώ απόλυτα» και η επιλογή «5» στην απάντηση «Συμφωνά απόλυτα».</w:t>
      </w:r>
    </w:p>
    <w:p w:rsidR="004965B6" w:rsidRPr="008631E1" w:rsidRDefault="004965B6" w:rsidP="00C07CCC">
      <w:pPr>
        <w:spacing w:after="0" w:line="360" w:lineRule="auto"/>
        <w:jc w:val="both"/>
        <w:rPr>
          <w:rFonts w:ascii="Times New Roman" w:hAnsi="Times New Roman" w:cs="Times New Roman"/>
          <w:sz w:val="24"/>
          <w:szCs w:val="24"/>
        </w:rPr>
      </w:pPr>
    </w:p>
    <w:p w:rsidR="00A255CE" w:rsidRPr="008631E1" w:rsidRDefault="00A255CE" w:rsidP="00A255CE">
      <w:pPr>
        <w:pStyle w:val="2"/>
        <w:rPr>
          <w:rFonts w:ascii="Times New Roman" w:hAnsi="Times New Roman" w:cs="Times New Roman"/>
          <w:b/>
          <w:bCs/>
          <w:sz w:val="28"/>
          <w:szCs w:val="28"/>
        </w:rPr>
      </w:pPr>
      <w:bookmarkStart w:id="24" w:name="_Toc68633952"/>
      <w:r w:rsidRPr="008631E1">
        <w:rPr>
          <w:rFonts w:ascii="Times New Roman" w:hAnsi="Times New Roman" w:cs="Times New Roman"/>
          <w:b/>
          <w:bCs/>
          <w:sz w:val="28"/>
          <w:szCs w:val="28"/>
        </w:rPr>
        <w:t>2.3. Δείγμα Έρευνας</w:t>
      </w:r>
      <w:r w:rsidR="00023260" w:rsidRPr="008631E1">
        <w:rPr>
          <w:rFonts w:ascii="Times New Roman" w:hAnsi="Times New Roman" w:cs="Times New Roman"/>
          <w:b/>
          <w:bCs/>
          <w:sz w:val="28"/>
          <w:szCs w:val="28"/>
        </w:rPr>
        <w:t xml:space="preserve"> (Ενότητα Α΄)</w:t>
      </w:r>
      <w:bookmarkEnd w:id="24"/>
    </w:p>
    <w:p w:rsidR="00A255CE" w:rsidRPr="008631E1" w:rsidRDefault="00A255CE" w:rsidP="00C07CCC">
      <w:pPr>
        <w:spacing w:after="0" w:line="360" w:lineRule="auto"/>
        <w:jc w:val="both"/>
        <w:rPr>
          <w:rFonts w:ascii="Times New Roman" w:hAnsi="Times New Roman" w:cs="Times New Roman"/>
          <w:sz w:val="24"/>
          <w:szCs w:val="24"/>
        </w:rPr>
      </w:pPr>
    </w:p>
    <w:p w:rsidR="00B97B5F" w:rsidRPr="008631E1" w:rsidRDefault="00B97B5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έρευνα αποσκοπεί στην καταγραφή της τρέχουσας κατάστασης, της συμπεριφοράς και των απόψεων των εκπαιδευτών σε ΔΙΕΚ σε διάφορες ειδικότητες και κλάδους με έμφαση στην τεχνολογική ενσωμάτωση και την αποτελεσματικότητα και εφαρμογή συγκεκριμένων εκπαιδευτικών μεθόδων που είναι δημοφιλείς στη διεθνή βιβλιογραφία. Η έρευνα σχεδιάστηκε με τέτοιον τρόπο ώστε να προσεγγιστούν οι απόψεις των εκπαιδευτών σε μια προσπάθεια να καλυφθεί το ερευνητικό κενό για την εφαρμογή συγκεκριμένων εκπαιδευτικών μεθόδων στο πλαίσιο των ΔΙΕΚ. Για την αποτύπωση αυτών των απόψεων </w:t>
      </w:r>
      <w:r w:rsidRPr="008631E1">
        <w:rPr>
          <w:rFonts w:ascii="Times New Roman" w:hAnsi="Times New Roman" w:cs="Times New Roman"/>
          <w:sz w:val="24"/>
          <w:szCs w:val="24"/>
        </w:rPr>
        <w:lastRenderedPageBreak/>
        <w:t xml:space="preserve">προτιμήθηκε η συγκέντρωση στοιχείων μέσα από ένα ερωτηματολόγιο όπως αυτό περιγράφηκε. </w:t>
      </w:r>
    </w:p>
    <w:p w:rsidR="00B97B5F" w:rsidRPr="008631E1" w:rsidRDefault="00B97B5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Το ερωτηματολόγιο διανεμήθηκε ηλεκτρονικά σε πληθυσμό εκπαιδευτών ΔΙΕΚ σε όλη την Ελλάδα με τη μέθοδο της δειγματοληψίας ευκολίας. Στην έρευνα συμμετείχαν συνολικά 166 άτομα τα οποία συμπλήρωσαν πλήρως και εμπρόθεσμα το ερωτηματολόγιο. Οι 65 εξ αυτών (39,16%) ήταν άντρες και οι υπόλοιποι 101 (60,84%) γυναίκες (Γράφημα 2.1). Η πλειοψηφία του δείγματος απαρτίζεται κυρίως από γυναίκες, γεγονός που συμβαδίζει με το γεγονός ότι το γυναικείο φύλο αντιπροσωπεύει μεγαλύτερο ποσοστό εκπαιδευτών και στο συνολικό εξεταζόμενο πληθυσμό. </w:t>
      </w:r>
    </w:p>
    <w:p w:rsidR="00365516" w:rsidRPr="008631E1" w:rsidRDefault="00365516" w:rsidP="00420245">
      <w:pPr>
        <w:pStyle w:val="ad"/>
        <w:rPr>
          <w:sz w:val="24"/>
          <w:szCs w:val="24"/>
        </w:rPr>
      </w:pPr>
      <w:bookmarkStart w:id="25" w:name="_Toc68634034"/>
      <w:r w:rsidRPr="008631E1">
        <w:t xml:space="preserve">Γράφημα 2 </w:t>
      </w:r>
      <w:r>
        <w:t>.</w:t>
      </w:r>
      <w:fldSimple w:instr=" SEQ Γράφημα_2 \* ARABIC ">
        <w:r w:rsidR="009C2A35">
          <w:rPr>
            <w:noProof/>
          </w:rPr>
          <w:t>1</w:t>
        </w:r>
      </w:fldSimple>
      <w:r w:rsidRPr="008631E1">
        <w:t xml:space="preserve"> Φύλο</w:t>
      </w:r>
      <w:bookmarkEnd w:id="25"/>
    </w:p>
    <w:p w:rsidR="00B97B5F" w:rsidRPr="008631E1" w:rsidRDefault="00B97B5F" w:rsidP="00C07CCC">
      <w:pPr>
        <w:spacing w:after="0" w:line="360" w:lineRule="auto"/>
        <w:jc w:val="both"/>
        <w:rPr>
          <w:rFonts w:ascii="Times New Roman" w:hAnsi="Times New Roman" w:cs="Times New Roman"/>
          <w:sz w:val="24"/>
          <w:szCs w:val="24"/>
        </w:rPr>
      </w:pPr>
    </w:p>
    <w:p w:rsidR="00A255CE"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577840" cy="2331720"/>
            <wp:effectExtent l="0" t="0" r="3810" b="11430"/>
            <wp:docPr id="1" name="Γράφημα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B9FBBEE-4AFA-41B2-A0AE-B0D0BD698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A21861" w:rsidRPr="008631E1" w:rsidRDefault="00B5576C"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στην ηλικία των συμμετεχόντων προκύπτει ότι 8 άτομα (4,82%) είναι ηλικίας 22 – 30 ετών, 34 άτομα (20,48%) ανήκουν στην ηλικιακή ομάδα των 31-40 ετών, </w:t>
      </w:r>
      <w:r w:rsidR="00D305E5" w:rsidRPr="008631E1">
        <w:rPr>
          <w:rFonts w:ascii="Times New Roman" w:hAnsi="Times New Roman" w:cs="Times New Roman"/>
          <w:sz w:val="24"/>
          <w:szCs w:val="24"/>
        </w:rPr>
        <w:t xml:space="preserve">74 άτομα (44,58%) ανήκουν στην ηλικιακή ομάδα των 41-50 ετών, 43 άτομα (25,9%) ανήκουν στην ηλικιακή ομάδα των 51- 60 ετών και τα υπόλοιπα 7 άτομα (4,22%) είναι άνω των 60 ετών (Γράφημα 2.2). Παρατηρούμε ότι τόσο οι μεγάλες όσο και οι μικρές ηλικίες εκπαιδευτών δεν αντιπροσωπεύουν πάνω από 5% του συνολικού δείγματος. Η καινοτομία στην εκπαιδευτική διαδικασία μπορεί για κάποιους να συνδέεται με τις μικρότερες ηλικίες εκπαιδευτών ωστόσο φαίνεται ότι στο δείγμα η ηλικιακή ομάδα των 22-30 ετών δεν αντιστοιχεί σε υψηλό ποσοστό συμμετοχής των εκπαιδευτών στην έρευνα ή δεν αντιπροσωπεύει υψηλό ποσοστό συμμετοχής εκπαιδευτών στα ΔΙΕΚ.  </w:t>
      </w:r>
    </w:p>
    <w:p w:rsidR="00B5576C" w:rsidRDefault="00B5576C" w:rsidP="00C07CCC">
      <w:pPr>
        <w:spacing w:after="0" w:line="360" w:lineRule="auto"/>
        <w:jc w:val="both"/>
        <w:rPr>
          <w:rFonts w:ascii="Times New Roman" w:hAnsi="Times New Roman" w:cs="Times New Roman"/>
          <w:sz w:val="24"/>
          <w:szCs w:val="24"/>
        </w:rPr>
      </w:pPr>
    </w:p>
    <w:p w:rsidR="00365516" w:rsidRDefault="00365516" w:rsidP="00C07CCC">
      <w:pPr>
        <w:spacing w:after="0" w:line="360" w:lineRule="auto"/>
        <w:jc w:val="both"/>
        <w:rPr>
          <w:rFonts w:ascii="Times New Roman" w:hAnsi="Times New Roman" w:cs="Times New Roman"/>
          <w:sz w:val="24"/>
          <w:szCs w:val="24"/>
        </w:rPr>
      </w:pPr>
    </w:p>
    <w:p w:rsidR="00365516" w:rsidRDefault="00365516" w:rsidP="00365516">
      <w:pPr>
        <w:pStyle w:val="a9"/>
        <w:rPr>
          <w:rFonts w:ascii="Times New Roman" w:hAnsi="Times New Roman" w:cs="Times New Roman"/>
        </w:rPr>
      </w:pPr>
    </w:p>
    <w:p w:rsidR="00365516" w:rsidRPr="008631E1" w:rsidRDefault="00365516" w:rsidP="00420245">
      <w:pPr>
        <w:pStyle w:val="ad"/>
        <w:rPr>
          <w:sz w:val="24"/>
          <w:szCs w:val="24"/>
        </w:rPr>
      </w:pPr>
      <w:bookmarkStart w:id="26" w:name="_Toc68634035"/>
      <w:r w:rsidRPr="008631E1">
        <w:lastRenderedPageBreak/>
        <w:t xml:space="preserve">Γράφημα 2 </w:t>
      </w:r>
      <w:r>
        <w:t>.</w:t>
      </w:r>
      <w:fldSimple w:instr=" SEQ Γράφημα_2 \* ARABIC ">
        <w:r w:rsidR="009C2A35">
          <w:rPr>
            <w:noProof/>
          </w:rPr>
          <w:t>2</w:t>
        </w:r>
      </w:fldSimple>
      <w:r w:rsidRPr="008631E1">
        <w:t xml:space="preserve"> Ηλικία</w:t>
      </w:r>
      <w:bookmarkEnd w:id="26"/>
    </w:p>
    <w:p w:rsidR="00365516" w:rsidRPr="008631E1" w:rsidRDefault="00365516" w:rsidP="00C07CCC">
      <w:pPr>
        <w:spacing w:after="0" w:line="360" w:lineRule="auto"/>
        <w:jc w:val="both"/>
        <w:rPr>
          <w:rFonts w:ascii="Times New Roman" w:hAnsi="Times New Roman" w:cs="Times New Roman"/>
          <w:sz w:val="24"/>
          <w:szCs w:val="24"/>
        </w:rPr>
      </w:pPr>
    </w:p>
    <w:p w:rsidR="00A21861"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433060" cy="2800350"/>
            <wp:effectExtent l="19050" t="0" r="15240" b="0"/>
            <wp:docPr id="2" name="Γράφημα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FF143AC-B2EE-4783-9C48-88D40C2212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A21861" w:rsidRPr="008631E1" w:rsidRDefault="009835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στο μορφωτικό επίπεδο του δείγματος, προκύπτει ότι 5 άτομα (3,01%) είναι απόφοιτοι λυκείου, 45 άτομα (27,11%) είναι απόφοιτοι ΑΕΙ/ΤΕΙ, 92 άτομα (55,42%) είναι κάτοχοι μεταπτυχιακού τίτλου σπουδών, 13 άτομα (7,83%) είναι κάτοχοι διδακτορικού τίτλου σπουδών και τα υπόλοιπα 11 άτομα (6,63%) είναι απόφοιτοι ΙΕΚ (Γράφημα 2.3). Είναι ιδιαίτερα θετικό το γεγονός ότι περισσότεροι από το 90% των εκπαιδευτών του δείγματος έχουν ολοκληρώσει κάποια ανώτατη βαθμίδα εκπαίδευσης. </w:t>
      </w:r>
    </w:p>
    <w:p w:rsidR="00365516" w:rsidRPr="008631E1" w:rsidRDefault="00365516" w:rsidP="00420245">
      <w:pPr>
        <w:pStyle w:val="ad"/>
        <w:rPr>
          <w:sz w:val="24"/>
          <w:szCs w:val="24"/>
        </w:rPr>
      </w:pPr>
      <w:bookmarkStart w:id="27" w:name="_Toc68634036"/>
      <w:r w:rsidRPr="008631E1">
        <w:t>Γράφημα 2</w:t>
      </w:r>
      <w:r>
        <w:t>.</w:t>
      </w:r>
      <w:r w:rsidRPr="008631E1">
        <w:t xml:space="preserve"> </w:t>
      </w:r>
      <w:fldSimple w:instr=" SEQ Γράφημα_2 \* ARABIC ">
        <w:r w:rsidR="009C2A35">
          <w:rPr>
            <w:noProof/>
          </w:rPr>
          <w:t>3</w:t>
        </w:r>
      </w:fldSimple>
      <w:r w:rsidRPr="008631E1">
        <w:t xml:space="preserve"> Μορφωτικό επίπεδο</w:t>
      </w:r>
      <w:bookmarkEnd w:id="27"/>
    </w:p>
    <w:p w:rsidR="009835B2" w:rsidRPr="008631E1" w:rsidRDefault="009835B2" w:rsidP="00C07CCC">
      <w:pPr>
        <w:spacing w:after="0" w:line="360" w:lineRule="auto"/>
        <w:jc w:val="both"/>
        <w:rPr>
          <w:rFonts w:ascii="Times New Roman" w:hAnsi="Times New Roman" w:cs="Times New Roman"/>
          <w:sz w:val="24"/>
          <w:szCs w:val="24"/>
        </w:rPr>
      </w:pPr>
    </w:p>
    <w:p w:rsidR="00A21861"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398477" cy="2497015"/>
            <wp:effectExtent l="0" t="0" r="12065" b="17780"/>
            <wp:docPr id="3" name="Γράφημα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2D5EA8D-3CAD-42D9-97DE-38E1A1519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9835B2" w:rsidRPr="008631E1" w:rsidRDefault="009835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 xml:space="preserve">Όσον αφορά στα έτη επαγγελματικής εμπειρίας του δείγματος σε ΔΙΕΚ, προκύπτει ότι </w:t>
      </w:r>
      <w:r w:rsidR="00646925" w:rsidRPr="008631E1">
        <w:rPr>
          <w:rFonts w:ascii="Times New Roman" w:hAnsi="Times New Roman" w:cs="Times New Roman"/>
          <w:sz w:val="24"/>
          <w:szCs w:val="24"/>
        </w:rPr>
        <w:t xml:space="preserve">74 άτομα (44,58%) έχουν προϋπηρεσία μικρότερη των 5 ετών, 52 άτομα (31,33%) έχουν προϋπηρεσία 5-10 έτη, 22 άτομα (13,25%) έχουν προϋπηρεσία 11 – 15 έτη, 9 άτομα (5,42%) έχουν προϋπηρεσία 16 – 20 έτη και τα υπόλοιπα 9 άτομα (5,42%) έχουν προϋπηρεσία μεγαλύτερη των 20 ετών (Γράφημα 2.4). Η πλειοψηφία των συμμετεχόντων δεν διαθέτει μεγάλη εργασιακή εμπειρία καθώς σχεδόν οι μισοί εργάζονται ως εκπαιδευτές σε ΔΙΕΚ λιγότερο από πέντε χρόνια. Ωστόσο, εξίσου μεγάλο μέρος του δείγματος διαθέτει μεγάλη επαγγελματική εμπειρία. </w:t>
      </w:r>
    </w:p>
    <w:p w:rsidR="00365516" w:rsidRPr="00BC2095" w:rsidRDefault="00365516" w:rsidP="00420245">
      <w:pPr>
        <w:pStyle w:val="ad"/>
      </w:pPr>
      <w:bookmarkStart w:id="28" w:name="_Toc68634037"/>
      <w:r w:rsidRPr="00BC2095">
        <w:t>Γράφημα 2</w:t>
      </w:r>
      <w:r>
        <w:t>.</w:t>
      </w:r>
      <w:r w:rsidRPr="00BC2095">
        <w:t xml:space="preserve"> </w:t>
      </w:r>
      <w:fldSimple w:instr=" SEQ Γράφημα_2 \* ARABIC ">
        <w:r w:rsidR="009C2A35">
          <w:rPr>
            <w:noProof/>
          </w:rPr>
          <w:t>4</w:t>
        </w:r>
      </w:fldSimple>
      <w:r w:rsidRPr="00BC2095">
        <w:t xml:space="preserve"> Έτη προϋπηρεσίας σε ΔΙΕΚ</w:t>
      </w:r>
      <w:bookmarkEnd w:id="28"/>
    </w:p>
    <w:p w:rsidR="009835B2" w:rsidRPr="008631E1" w:rsidRDefault="009835B2" w:rsidP="00C07CCC">
      <w:pPr>
        <w:spacing w:after="0" w:line="360" w:lineRule="auto"/>
        <w:jc w:val="both"/>
        <w:rPr>
          <w:rFonts w:ascii="Times New Roman" w:hAnsi="Times New Roman" w:cs="Times New Roman"/>
          <w:sz w:val="24"/>
          <w:szCs w:val="24"/>
        </w:rPr>
      </w:pPr>
    </w:p>
    <w:p w:rsidR="00A21861"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03277" cy="2426677"/>
            <wp:effectExtent l="0" t="0" r="12065" b="12065"/>
            <wp:docPr id="4" name="Γράφημα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2D37CD0-CC49-4AE9-A017-3AE300B77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646925" w:rsidRPr="008631E1" w:rsidRDefault="0064692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Στον Πίνακα 2.1. παρουσιάζονται οι ειδικότητες διδασκαλίας του δείγματος στα ΔΙΕΚ όπου εργάζονται. Παρατηρούμε ότι υπάρχουν πολλές ειδικότητες διαφορετικές μέσα στο δείγμα γεγονός που </w:t>
      </w:r>
      <w:r w:rsidR="009F4806" w:rsidRPr="008631E1">
        <w:rPr>
          <w:rFonts w:ascii="Times New Roman" w:hAnsi="Times New Roman" w:cs="Times New Roman"/>
          <w:sz w:val="24"/>
          <w:szCs w:val="24"/>
        </w:rPr>
        <w:t xml:space="preserve">υποδηλώνει την αξιοπιστία του καθώς δεν περιλαμβάνονται σε αυτό συγκεκριμένα αντικείμενα διδασκαλίας που δείχνουν κάποια προτίμηση σε συγκεκριμένες εκπαιδευτικές μεθόδους. Παρατηρούμε ότι περισσότεροι συμμετέχοντες ανήκουν σε παιδαγωγικά, οικονομικά, τεχνολογικά και τεχνικά αντικείμενα. </w:t>
      </w:r>
    </w:p>
    <w:p w:rsidR="00365516" w:rsidRPr="002877F9" w:rsidRDefault="00365516" w:rsidP="00187BF4">
      <w:pPr>
        <w:pStyle w:val="ac"/>
      </w:pPr>
      <w:bookmarkStart w:id="29" w:name="_Toc68634797"/>
      <w:bookmarkStart w:id="30" w:name="π21"/>
      <w:r w:rsidRPr="002877F9">
        <w:t>Πίνακας 2</w:t>
      </w:r>
      <w:r>
        <w:t>.</w:t>
      </w:r>
      <w:r w:rsidRPr="002877F9">
        <w:t xml:space="preserve"> </w:t>
      </w:r>
      <w:fldSimple w:instr=" SEQ Πίνακας_2 \* ARABIC ">
        <w:r w:rsidR="009C2A35">
          <w:rPr>
            <w:noProof/>
          </w:rPr>
          <w:t>1</w:t>
        </w:r>
      </w:fldSimple>
      <w:r w:rsidRPr="002877F9">
        <w:t xml:space="preserve"> Αντικείμενο/ Ειδικότητα διδασκαλίας στο ΔΙΕΚ</w:t>
      </w:r>
      <w:bookmarkEnd w:id="29"/>
    </w:p>
    <w:bookmarkEnd w:id="30"/>
    <w:p w:rsidR="00A21861" w:rsidRPr="008631E1" w:rsidRDefault="00A21861" w:rsidP="00B97B5F">
      <w:pPr>
        <w:pStyle w:val="a9"/>
        <w:rPr>
          <w:rFonts w:ascii="Times New Roman" w:hAnsi="Times New Roman" w:cs="Times New Roman"/>
          <w:sz w:val="24"/>
          <w:szCs w:val="24"/>
        </w:rPr>
      </w:pPr>
    </w:p>
    <w:tbl>
      <w:tblPr>
        <w:tblW w:w="5100" w:type="dxa"/>
        <w:tblLook w:val="04A0"/>
      </w:tblPr>
      <w:tblGrid>
        <w:gridCol w:w="4459"/>
        <w:gridCol w:w="641"/>
      </w:tblGrid>
      <w:tr w:rsidR="00A21861" w:rsidRPr="008631E1" w:rsidTr="00A21861">
        <w:trPr>
          <w:trHeight w:val="264"/>
        </w:trPr>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Αντικείμενο/ Ειδικότητα διδασκαλίας στο ΔΙΕΚ</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Αγγλικής φιλολογίας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Αισθητικός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4</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Αρχαιολόγος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Βοηθός </w:t>
            </w:r>
            <w:r w:rsidR="009754C8" w:rsidRPr="008631E1">
              <w:rPr>
                <w:rFonts w:ascii="Times New Roman" w:eastAsia="Times New Roman" w:hAnsi="Times New Roman" w:cs="Times New Roman"/>
                <w:color w:val="000000"/>
                <w:sz w:val="20"/>
                <w:szCs w:val="20"/>
                <w:lang w:eastAsia="el-GR"/>
              </w:rPr>
              <w:t>Βρεφονηπιοκόμου</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5</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Γαλλικής φιλολογίας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Γεωπονίας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6</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lastRenderedPageBreak/>
              <w:t>Γραμματειακή υποστήριξη</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Γραφιστική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Διαιτολογία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Διοίκηση επιχειρήσεων</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Εκπαιδευτικός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19</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Ζαχαροπλαστική -Μαγειρική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11</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Ηλεκτρομηχανολογία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5</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Ιατρικά - φαρμακευτικά</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8</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Κοινωνικές επιστήμες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Κομμωτική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5</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Νοσηλευτική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5</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Ξένες γλώσσες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Οικονομικά</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Πληροφορική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11</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Συντήρηση έργων τέχνης</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Τουριστικά</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4</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Υγιεινή και ασφάλεια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Φυσική αγωγή</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8</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Φυσικοθεραπεία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8</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Χημεία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6</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Ψυχολογία</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Άλλο</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25</w:t>
            </w:r>
          </w:p>
        </w:tc>
      </w:tr>
      <w:tr w:rsidR="00A21861" w:rsidRPr="008631E1" w:rsidTr="00A21861">
        <w:trPr>
          <w:trHeight w:val="264"/>
        </w:trPr>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Σύνολο</w:t>
            </w:r>
          </w:p>
        </w:tc>
        <w:tc>
          <w:tcPr>
            <w:tcW w:w="641" w:type="dxa"/>
            <w:tcBorders>
              <w:top w:val="nil"/>
              <w:left w:val="nil"/>
              <w:bottom w:val="single" w:sz="4" w:space="0" w:color="auto"/>
              <w:right w:val="single" w:sz="4" w:space="0" w:color="auto"/>
            </w:tcBorders>
            <w:shd w:val="clear" w:color="auto" w:fill="auto"/>
            <w:noWrap/>
            <w:vAlign w:val="bottom"/>
            <w:hideMark/>
          </w:tcPr>
          <w:p w:rsidR="00A21861" w:rsidRPr="008631E1" w:rsidRDefault="00A21861" w:rsidP="00A21861">
            <w:pPr>
              <w:spacing w:after="0" w:line="240" w:lineRule="auto"/>
              <w:jc w:val="right"/>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166</w:t>
            </w:r>
          </w:p>
        </w:tc>
      </w:tr>
    </w:tbl>
    <w:p w:rsidR="002877F9" w:rsidRDefault="002877F9" w:rsidP="00C07CCC">
      <w:pPr>
        <w:spacing w:after="0" w:line="360" w:lineRule="auto"/>
        <w:jc w:val="both"/>
        <w:rPr>
          <w:rFonts w:ascii="Times New Roman" w:hAnsi="Times New Roman" w:cs="Times New Roman"/>
          <w:sz w:val="24"/>
          <w:szCs w:val="24"/>
        </w:rPr>
      </w:pPr>
    </w:p>
    <w:p w:rsidR="00A21861" w:rsidRPr="008631E1" w:rsidRDefault="009F4806"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στο βαθμό επιρροής που πιστεύουν οι συμμετέχοντες του δείγματος ότι ασκεί η διοίκηση του ΔΙΕΚ στις εφαρμοζόμενες εκπαιδευτικές μεθόδους μέσα στην τάξη, 32 άτομα (19,28%) δεν πιστεύουν ότι υπάρχει κάποιος βαθμός επιρροής, 47 άτομα (28,31%) πιστεύουν ότι η διοίκηση επηρεάζει λίγο τις εφαρμοζόμενες εκπαιδευτικές μεθόδους, 25 άτομα (15,06%) δεν το πιστεύει ούτε λίγο ούτε πολύ, 51 άτομα (30,72%) το πιστεύουν αρκετά και τα υπόλοιπα 11 άτομα (6,63%) το πιστεύουν πολύ (Γράφημα 2.5). </w:t>
      </w:r>
      <w:r w:rsidR="002A71DB" w:rsidRPr="008631E1">
        <w:rPr>
          <w:rFonts w:ascii="Times New Roman" w:hAnsi="Times New Roman" w:cs="Times New Roman"/>
          <w:sz w:val="24"/>
          <w:szCs w:val="24"/>
        </w:rPr>
        <w:t xml:space="preserve">Λίγο λιγότεροι από τους μισούς συμμετέχοντες δεν θεωρούν ότι υπάρχει κάποια επιρροή της διοίκησης στις επιλογές των εκπαιδευτών όσον αφορά τις εκπαιδευτικές μεθόδους που θα ασκήσουν. Ασφαλώς ο ρόλος της διοίκησης ποικίλλει και επίσης διαφέρει από εκπαιδευτική μονάδα σε εκπαιδευτική μονάδα. </w:t>
      </w: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Default="00F52569" w:rsidP="00F52569">
      <w:pPr>
        <w:pStyle w:val="a9"/>
        <w:rPr>
          <w:rFonts w:ascii="Times New Roman" w:hAnsi="Times New Roman" w:cs="Times New Roman"/>
          <w:sz w:val="22"/>
          <w:szCs w:val="22"/>
        </w:rPr>
      </w:pPr>
    </w:p>
    <w:p w:rsidR="00F52569" w:rsidRPr="00BC2095" w:rsidRDefault="00F52569" w:rsidP="00420245">
      <w:pPr>
        <w:pStyle w:val="ad"/>
      </w:pPr>
      <w:bookmarkStart w:id="31" w:name="_Toc68634038"/>
      <w:r w:rsidRPr="00BC2095">
        <w:lastRenderedPageBreak/>
        <w:t xml:space="preserve">Γράφημα 2 </w:t>
      </w:r>
      <w:r>
        <w:t>.</w:t>
      </w:r>
      <w:fldSimple w:instr=" SEQ Γράφημα_2 \* ARABIC ">
        <w:r w:rsidR="009C2A35">
          <w:rPr>
            <w:noProof/>
          </w:rPr>
          <w:t>5</w:t>
        </w:r>
      </w:fldSimple>
      <w:r w:rsidRPr="00BC2095">
        <w:t xml:space="preserve"> Βαθμός επιρροής της διοίκησης του  ΔΙΕΚ στις εκπαιδευτικές μεθόδους που εφαρμόζονται στην τάξη</w:t>
      </w:r>
      <w:bookmarkEnd w:id="31"/>
    </w:p>
    <w:p w:rsidR="009F4806" w:rsidRPr="008631E1" w:rsidRDefault="009F4806" w:rsidP="00C07CCC">
      <w:pPr>
        <w:spacing w:after="0" w:line="360" w:lineRule="auto"/>
        <w:jc w:val="both"/>
        <w:rPr>
          <w:rFonts w:ascii="Times New Roman" w:hAnsi="Times New Roman" w:cs="Times New Roman"/>
          <w:sz w:val="24"/>
          <w:szCs w:val="24"/>
        </w:rPr>
      </w:pPr>
    </w:p>
    <w:p w:rsidR="00A2186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597769" cy="2602523"/>
            <wp:effectExtent l="0" t="0" r="3175" b="7620"/>
            <wp:docPr id="5" name="Γράφημα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E5DA346-BF5D-4B97-9D73-369FE2D8D0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7F9" w:rsidRPr="008631E1" w:rsidRDefault="002877F9" w:rsidP="00C07CCC">
      <w:pPr>
        <w:spacing w:after="0" w:line="360" w:lineRule="auto"/>
        <w:jc w:val="both"/>
        <w:rPr>
          <w:rFonts w:ascii="Times New Roman" w:hAnsi="Times New Roman" w:cs="Times New Roman"/>
          <w:sz w:val="24"/>
          <w:szCs w:val="24"/>
        </w:rPr>
      </w:pPr>
    </w:p>
    <w:p w:rsidR="00A21861" w:rsidRPr="008631E1" w:rsidRDefault="002A71DB"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στο τελευταίο επιμορφωτικό σεμινάριο στο οποίο συμμετείχαν οι συμμετέχοντες του δείγματος σχετικά με καινοτόμες μεθόδους και εργαλεία διδασκαλίας, προκύπτει ότι 44 άτομα (26,51%) έχουν παρακολουθήσει κάποιο τέτοιο σεμινάριο τους τελευταίους 6 μήνες από το χρονικό διάστημα διεξαγωγής της παρούσας έρευνας, 38 άτομα (22,89%) έχουν παρακολουθήσει κάτι τέτοιο τον τελευταίο χρόνο, 35 άτομα (21,08%) παρακολούθησαν πριν ένα με δύο χρόνια, 29 άτομα (17,47%) έχουν να παρακολουθήσουν κάτι τέτοιο περισσότερο από 3 και λιγότερο από 5 χρόνια και τα υπόλοιπα 20 άτομα (12,05%) παρακολουθήσαν πριν πολλά περισσότερα χρόνια κάτι αντίστοιχο (Γράφημα 2.6). Λιγότεροι από τους μισούς εκπαιδευτές των ΔΙΕΚ συμμετείχαν σε κάποια εκπαιδευτική διαδικασία σχετικά με καινοτόμες εκπαιδευτικές μεθόδους τους τελευταίους 12 μήνες. Αυτό είναι αρκετά </w:t>
      </w:r>
      <w:r w:rsidR="00EC51ED" w:rsidRPr="008631E1">
        <w:rPr>
          <w:rFonts w:ascii="Times New Roman" w:hAnsi="Times New Roman" w:cs="Times New Roman"/>
          <w:sz w:val="24"/>
          <w:szCs w:val="24"/>
        </w:rPr>
        <w:t>ανησυχητικό,</w:t>
      </w:r>
      <w:r w:rsidRPr="008631E1">
        <w:rPr>
          <w:rFonts w:ascii="Times New Roman" w:hAnsi="Times New Roman" w:cs="Times New Roman"/>
          <w:sz w:val="24"/>
          <w:szCs w:val="24"/>
        </w:rPr>
        <w:t xml:space="preserve"> καθώς από το Μάρτιο του 2020 που ξεκίνησαν τα περιοριστικά μέτρα καταπολέμησης της πανδημίας του </w:t>
      </w:r>
      <w:r w:rsidRPr="008631E1">
        <w:rPr>
          <w:rFonts w:ascii="Times New Roman" w:hAnsi="Times New Roman" w:cs="Times New Roman"/>
          <w:sz w:val="24"/>
          <w:szCs w:val="24"/>
          <w:lang w:val="en-US"/>
        </w:rPr>
        <w:t>Covid</w:t>
      </w:r>
      <w:r w:rsidRPr="008631E1">
        <w:rPr>
          <w:rFonts w:ascii="Times New Roman" w:hAnsi="Times New Roman" w:cs="Times New Roman"/>
          <w:sz w:val="24"/>
          <w:szCs w:val="24"/>
        </w:rPr>
        <w:t xml:space="preserve"> – 1 έχουν προκύψει βασικές ανάγκες προσαρμογής των εκπαιδευτικών μονάδων όλων των εκπαιδευτικών βαθμίδων τυπικής, μη τυπικής και άτυπης εκπαίδευσης στη νέα πραγματικότητα και στις πρωτόγνωρες καταστάσεις της τηλεκπαίδευσης</w:t>
      </w:r>
      <w:r w:rsidR="00EC51ED" w:rsidRPr="008631E1">
        <w:rPr>
          <w:rFonts w:ascii="Times New Roman" w:hAnsi="Times New Roman" w:cs="Times New Roman"/>
          <w:sz w:val="24"/>
          <w:szCs w:val="24"/>
        </w:rPr>
        <w:t xml:space="preserve"> και κάτι τέτοιο συνεπάγεται ανάγκη για επιμόρφωση των εκπαιδευτών σε καινοτόμες και εναλλακτικές εκπαιδευτικές μεθόδους και εργαλεία διδασκαλίας. Απαιτείται μεγαλύτερη προσπάθεια και συμμετοχή του εκπαιδευτικού συνόλου σε επιμορφωτικές δράσεις. </w:t>
      </w:r>
    </w:p>
    <w:p w:rsidR="00F52569" w:rsidRDefault="00F52569" w:rsidP="00F52569">
      <w:pPr>
        <w:pStyle w:val="a9"/>
        <w:rPr>
          <w:rFonts w:ascii="Times New Roman" w:hAnsi="Times New Roman" w:cs="Times New Roman"/>
          <w:sz w:val="22"/>
          <w:szCs w:val="22"/>
        </w:rPr>
      </w:pPr>
    </w:p>
    <w:p w:rsidR="00420245" w:rsidRPr="00420245" w:rsidRDefault="00420245" w:rsidP="00420245"/>
    <w:p w:rsidR="00F52569" w:rsidRPr="00BC2095" w:rsidRDefault="00F52569" w:rsidP="00420245">
      <w:pPr>
        <w:pStyle w:val="ad"/>
      </w:pPr>
      <w:bookmarkStart w:id="32" w:name="_Toc68634039"/>
      <w:r w:rsidRPr="00BC2095">
        <w:lastRenderedPageBreak/>
        <w:t xml:space="preserve">Γράφημα 2 </w:t>
      </w:r>
      <w:r>
        <w:t>.</w:t>
      </w:r>
      <w:fldSimple w:instr=" SEQ Γράφημα_2 \* ARABIC ">
        <w:r w:rsidR="009C2A35">
          <w:rPr>
            <w:noProof/>
          </w:rPr>
          <w:t>6</w:t>
        </w:r>
      </w:fldSimple>
      <w:r w:rsidRPr="00BC2095">
        <w:t xml:space="preserve"> Συχνότητα παρακολούθησης επιμορφωτικού σεμιναρίου με καινοτόμες μεθόδους και εργαλεία διδασκαλίας</w:t>
      </w:r>
      <w:bookmarkEnd w:id="32"/>
    </w:p>
    <w:p w:rsidR="00B97B5F" w:rsidRPr="008631E1" w:rsidRDefault="00B97B5F" w:rsidP="00C07CCC">
      <w:pPr>
        <w:spacing w:after="0" w:line="360" w:lineRule="auto"/>
        <w:jc w:val="both"/>
        <w:rPr>
          <w:rFonts w:ascii="Times New Roman" w:hAnsi="Times New Roman" w:cs="Times New Roman"/>
          <w:sz w:val="24"/>
          <w:szCs w:val="24"/>
        </w:rPr>
      </w:pPr>
    </w:p>
    <w:p w:rsidR="00A21861"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15000" cy="2737338"/>
            <wp:effectExtent l="0" t="0" r="0" b="6350"/>
            <wp:docPr id="6" name="Γράφημα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DCA4D0E-08A5-4503-92A6-6CC1F5115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A21861" w:rsidRPr="008631E1" w:rsidRDefault="00EC51E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στο βαθμό επιρροής της τεχνολογικής υποδομής των ΔΙΕΚ στην εφαρμογή καινοτόμων μεθόδων εκπαίδευσης, προκύπτει ότι 8 άτομα (4,82%) δεν πιστεύουν καθόλου ότι η τεχνολογική υποδομή που υπάρχει στο εκάστοτε ΔΙΕΚ επηρεάζει την εφαρμογή καινοτόμων μεθόδων εκπαίδευσης, 7 άτομα (4,22%) το πιστεύουν λίγο, 15 άτομα (9,04%) δεν το πιστεύουν ούτε λίγο ούτε πολύ, 77 άτομα (46,39%) το πιστεύουν αρκετά και τα υπόλοιπα 59 άτομα (35,54%) το πιστεύουν πολύ (Γράφημα 2.7). </w:t>
      </w:r>
      <w:r w:rsidR="00F94F62" w:rsidRPr="008631E1">
        <w:rPr>
          <w:rFonts w:ascii="Times New Roman" w:hAnsi="Times New Roman" w:cs="Times New Roman"/>
          <w:sz w:val="24"/>
          <w:szCs w:val="24"/>
        </w:rPr>
        <w:t xml:space="preserve">Περισσότεροι από το 80% του δείγματος αντιλαμβάνονται τη σημασία των τεχνολογικών υποδομών και την ανάγκη για περισσότερες επενδύσεις σε αυτόν τον τομέα από το κράτος προκειμένου να προσαρμοστεί η εκπαιδευτική διαδικασία στις ανάγκες και επιθυμίες των εκπαιδευομένων, αλλά και να συμβαδίσει με τη σύγχρονη πραγματικότητα. </w:t>
      </w:r>
    </w:p>
    <w:p w:rsidR="00F52569" w:rsidRPr="00BC2095" w:rsidRDefault="00F52569" w:rsidP="00420245">
      <w:pPr>
        <w:pStyle w:val="ad"/>
      </w:pPr>
      <w:bookmarkStart w:id="33" w:name="_Toc68634040"/>
      <w:r w:rsidRPr="00BC2095">
        <w:t xml:space="preserve">Γράφημα 2 </w:t>
      </w:r>
      <w:r>
        <w:t>.</w:t>
      </w:r>
      <w:fldSimple w:instr=" SEQ Γράφημα_2 \* ARABIC ">
        <w:r w:rsidR="009C2A35">
          <w:rPr>
            <w:noProof/>
          </w:rPr>
          <w:t>7</w:t>
        </w:r>
      </w:fldSimple>
      <w:r w:rsidRPr="00BC2095">
        <w:t xml:space="preserve"> Βαθμός επιρροής της τεχνολογικής υποδομής του ΔΙΕΚ στην εφαρμογή καινοτόμων μεθόδων εκπαίδευσης</w:t>
      </w:r>
      <w:bookmarkEnd w:id="33"/>
    </w:p>
    <w:p w:rsidR="00A21861" w:rsidRPr="008631E1" w:rsidRDefault="00A2186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528310" cy="2278380"/>
            <wp:effectExtent l="19050" t="0" r="15240" b="7620"/>
            <wp:docPr id="7" name="Γράφημα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F4E3E70-095D-4E58-B08A-2A2CAD572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1861" w:rsidRPr="008631E1" w:rsidRDefault="00A21861" w:rsidP="00C07CCC">
      <w:pPr>
        <w:spacing w:after="0" w:line="360" w:lineRule="auto"/>
        <w:jc w:val="both"/>
        <w:rPr>
          <w:rFonts w:ascii="Times New Roman" w:hAnsi="Times New Roman" w:cs="Times New Roman"/>
          <w:sz w:val="24"/>
          <w:szCs w:val="24"/>
        </w:rPr>
      </w:pPr>
    </w:p>
    <w:p w:rsidR="00A255CE" w:rsidRPr="008631E1" w:rsidRDefault="00A255CE" w:rsidP="00A255CE">
      <w:pPr>
        <w:pStyle w:val="2"/>
        <w:rPr>
          <w:rFonts w:ascii="Times New Roman" w:hAnsi="Times New Roman" w:cs="Times New Roman"/>
          <w:b/>
          <w:bCs/>
          <w:sz w:val="28"/>
          <w:szCs w:val="28"/>
        </w:rPr>
      </w:pPr>
      <w:bookmarkStart w:id="34" w:name="_Toc68633953"/>
      <w:r w:rsidRPr="008631E1">
        <w:rPr>
          <w:rFonts w:ascii="Times New Roman" w:hAnsi="Times New Roman" w:cs="Times New Roman"/>
          <w:b/>
          <w:bCs/>
          <w:sz w:val="28"/>
          <w:szCs w:val="28"/>
        </w:rPr>
        <w:t>2.4. Εργαλείο Ανάλυσης</w:t>
      </w:r>
      <w:bookmarkEnd w:id="34"/>
    </w:p>
    <w:p w:rsidR="00A255CE" w:rsidRPr="008631E1" w:rsidRDefault="00A255CE" w:rsidP="00CD4F23">
      <w:pPr>
        <w:pStyle w:val="2"/>
        <w:rPr>
          <w:rFonts w:ascii="Times New Roman" w:hAnsi="Times New Roman" w:cs="Times New Roman"/>
          <w:b/>
          <w:bCs/>
          <w:sz w:val="28"/>
          <w:szCs w:val="28"/>
        </w:rPr>
      </w:pPr>
    </w:p>
    <w:p w:rsidR="00F15ADE" w:rsidRPr="008631E1" w:rsidRDefault="00F15ADE" w:rsidP="00F15ADE">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ανάλυση των δεδομένων επιλέχθηκε να υλοποιηθεί με τη χρήση του </w:t>
      </w:r>
      <w:r w:rsidRPr="008631E1">
        <w:rPr>
          <w:rFonts w:ascii="Times New Roman" w:hAnsi="Times New Roman" w:cs="Times New Roman"/>
          <w:sz w:val="24"/>
          <w:szCs w:val="24"/>
          <w:lang w:val="en-US"/>
        </w:rPr>
        <w:t>Microsoft</w:t>
      </w:r>
      <w:r w:rsidR="00896951">
        <w:rPr>
          <w:rFonts w:ascii="Times New Roman" w:hAnsi="Times New Roman" w:cs="Times New Roman"/>
          <w:sz w:val="24"/>
          <w:szCs w:val="24"/>
        </w:rPr>
        <w:t xml:space="preserve"> </w:t>
      </w:r>
      <w:r w:rsidRPr="008631E1">
        <w:rPr>
          <w:rFonts w:ascii="Times New Roman" w:hAnsi="Times New Roman" w:cs="Times New Roman"/>
          <w:sz w:val="24"/>
          <w:szCs w:val="24"/>
          <w:lang w:val="en-US"/>
        </w:rPr>
        <w:t>Excel</w:t>
      </w:r>
      <w:r w:rsidRPr="008631E1">
        <w:rPr>
          <w:rFonts w:ascii="Times New Roman" w:hAnsi="Times New Roman" w:cs="Times New Roman"/>
          <w:sz w:val="24"/>
          <w:szCs w:val="24"/>
        </w:rPr>
        <w:t xml:space="preserve"> λόγω της ευκολίας χρήσης του και της πληθώρας γραφημάτων που προσφέρει. Επιπλέον, κρίθηκε το πιο κατάλληλο μέσο για την παρουσίαση των αποτελεσμάτων</w:t>
      </w:r>
      <w:r w:rsidR="00C13DA6" w:rsidRPr="008631E1">
        <w:rPr>
          <w:rFonts w:ascii="Times New Roman" w:hAnsi="Times New Roman" w:cs="Times New Roman"/>
          <w:sz w:val="24"/>
          <w:szCs w:val="24"/>
        </w:rPr>
        <w:t>,</w:t>
      </w:r>
      <w:r w:rsidRPr="008631E1">
        <w:rPr>
          <w:rFonts w:ascii="Times New Roman" w:hAnsi="Times New Roman" w:cs="Times New Roman"/>
          <w:sz w:val="24"/>
          <w:szCs w:val="24"/>
        </w:rPr>
        <w:t xml:space="preserve"> καθώς η ανάλυση των δεδομένων αφορά σε περιγραφική στατιστική ανάλυση που περιλαμβάνει την οργάνωση, απλοποίηση και κατανοητή παρουσίαση στοιχείων στους αναγνώστες. Ειδικά για την περίπτωση της έρευνας που επιλέχθηκε και η οποία καλύπτει σημαντικό κενό στην υπάρχουσα βιβλιογραφία που αφορά στα ΔΙΕΚ στην Ελλάδα η ανάλυση με τη χρήση του </w:t>
      </w:r>
      <w:r w:rsidRPr="008631E1">
        <w:rPr>
          <w:rFonts w:ascii="Times New Roman" w:hAnsi="Times New Roman" w:cs="Times New Roman"/>
          <w:sz w:val="24"/>
          <w:szCs w:val="24"/>
          <w:lang w:val="en-US"/>
        </w:rPr>
        <w:t>Microsoft</w:t>
      </w:r>
      <w:r w:rsidR="00896951">
        <w:rPr>
          <w:rFonts w:ascii="Times New Roman" w:hAnsi="Times New Roman" w:cs="Times New Roman"/>
          <w:sz w:val="24"/>
          <w:szCs w:val="24"/>
        </w:rPr>
        <w:t xml:space="preserve"> </w:t>
      </w:r>
      <w:r w:rsidRPr="008631E1">
        <w:rPr>
          <w:rFonts w:ascii="Times New Roman" w:hAnsi="Times New Roman" w:cs="Times New Roman"/>
          <w:sz w:val="24"/>
          <w:szCs w:val="24"/>
          <w:lang w:val="en-US"/>
        </w:rPr>
        <w:t>excel</w:t>
      </w:r>
      <w:r w:rsidR="00896951">
        <w:rPr>
          <w:rFonts w:ascii="Times New Roman" w:hAnsi="Times New Roman" w:cs="Times New Roman"/>
          <w:sz w:val="24"/>
          <w:szCs w:val="24"/>
        </w:rPr>
        <w:t xml:space="preserve"> </w:t>
      </w:r>
      <w:r w:rsidRPr="008631E1">
        <w:rPr>
          <w:rFonts w:ascii="Times New Roman" w:hAnsi="Times New Roman" w:cs="Times New Roman"/>
          <w:sz w:val="24"/>
          <w:szCs w:val="24"/>
        </w:rPr>
        <w:t xml:space="preserve">αποτελεί μια πρώτη προσέγγιση του θέματος. </w:t>
      </w:r>
      <w:r w:rsidR="00C13DA6" w:rsidRPr="008631E1">
        <w:rPr>
          <w:rFonts w:ascii="Times New Roman" w:hAnsi="Times New Roman" w:cs="Times New Roman"/>
          <w:sz w:val="24"/>
          <w:szCs w:val="24"/>
        </w:rPr>
        <w:t xml:space="preserve">Τα στοιχεία περιγραφικής στατιστικής ανάλυσης παρουσιάζονται με τη μορφή γραφημάτων και πινάκων. </w:t>
      </w:r>
    </w:p>
    <w:p w:rsidR="00A255CE" w:rsidRPr="008631E1" w:rsidRDefault="00A255CE" w:rsidP="00C07CCC">
      <w:pPr>
        <w:spacing w:after="0" w:line="360" w:lineRule="auto"/>
        <w:jc w:val="both"/>
        <w:rPr>
          <w:rFonts w:ascii="Times New Roman" w:hAnsi="Times New Roman" w:cs="Times New Roman"/>
          <w:sz w:val="24"/>
          <w:szCs w:val="24"/>
        </w:rPr>
      </w:pPr>
    </w:p>
    <w:p w:rsidR="005E7698" w:rsidRPr="008631E1" w:rsidRDefault="005E7698" w:rsidP="00C07CCC">
      <w:pPr>
        <w:spacing w:after="0" w:line="360" w:lineRule="auto"/>
        <w:jc w:val="both"/>
        <w:rPr>
          <w:rFonts w:ascii="Times New Roman" w:hAnsi="Times New Roman" w:cs="Times New Roman"/>
          <w:sz w:val="24"/>
          <w:szCs w:val="24"/>
        </w:rPr>
      </w:pPr>
    </w:p>
    <w:p w:rsidR="00DB619C" w:rsidRPr="008631E1" w:rsidRDefault="00DB619C" w:rsidP="00C07CCC">
      <w:pPr>
        <w:spacing w:after="0" w:line="360" w:lineRule="auto"/>
        <w:jc w:val="both"/>
        <w:rPr>
          <w:rFonts w:ascii="Times New Roman" w:hAnsi="Times New Roman" w:cs="Times New Roman"/>
          <w:sz w:val="24"/>
          <w:szCs w:val="24"/>
        </w:rPr>
        <w:sectPr w:rsidR="00DB619C" w:rsidRPr="008631E1" w:rsidSect="00574B6E">
          <w:pgSz w:w="11906" w:h="16838"/>
          <w:pgMar w:top="1418" w:right="1418" w:bottom="1418" w:left="1418" w:header="709" w:footer="709" w:gutter="0"/>
          <w:cols w:space="708"/>
          <w:docGrid w:linePitch="360"/>
        </w:sectPr>
      </w:pPr>
    </w:p>
    <w:p w:rsidR="00DB619C" w:rsidRPr="008631E1" w:rsidRDefault="00DB619C" w:rsidP="00C07CCC">
      <w:pPr>
        <w:pStyle w:val="1"/>
        <w:spacing w:before="0" w:line="360" w:lineRule="auto"/>
        <w:jc w:val="both"/>
        <w:rPr>
          <w:rFonts w:ascii="Times New Roman" w:hAnsi="Times New Roman" w:cs="Times New Roman"/>
          <w:b/>
          <w:bCs/>
          <w:lang w:val="el-GR"/>
        </w:rPr>
      </w:pPr>
      <w:bookmarkStart w:id="35" w:name="_Toc68633954"/>
      <w:r w:rsidRPr="008631E1">
        <w:rPr>
          <w:rFonts w:ascii="Times New Roman" w:hAnsi="Times New Roman" w:cs="Times New Roman"/>
          <w:b/>
          <w:bCs/>
          <w:lang w:val="el-GR"/>
        </w:rPr>
        <w:lastRenderedPageBreak/>
        <w:t>Κεφάλαιο 3 Αποτελέσματα Έρευνας</w:t>
      </w:r>
      <w:bookmarkEnd w:id="35"/>
    </w:p>
    <w:p w:rsidR="00DB619C" w:rsidRPr="008631E1" w:rsidRDefault="00390DD6" w:rsidP="00390DD6">
      <w:pPr>
        <w:pStyle w:val="2"/>
        <w:rPr>
          <w:rFonts w:ascii="Times New Roman" w:hAnsi="Times New Roman" w:cs="Times New Roman"/>
          <w:b/>
          <w:bCs/>
          <w:sz w:val="28"/>
          <w:szCs w:val="28"/>
        </w:rPr>
      </w:pPr>
      <w:bookmarkStart w:id="36" w:name="_Toc68633955"/>
      <w:r w:rsidRPr="008631E1">
        <w:rPr>
          <w:rFonts w:ascii="Times New Roman" w:hAnsi="Times New Roman" w:cs="Times New Roman"/>
          <w:b/>
          <w:bCs/>
          <w:sz w:val="28"/>
          <w:szCs w:val="28"/>
        </w:rPr>
        <w:t>3.1. Ενότητα Β΄</w:t>
      </w:r>
      <w:bookmarkEnd w:id="36"/>
    </w:p>
    <w:p w:rsidR="00390DD6" w:rsidRPr="008631E1" w:rsidRDefault="00390DD6" w:rsidP="00C07CCC">
      <w:pPr>
        <w:spacing w:after="0" w:line="360" w:lineRule="auto"/>
        <w:jc w:val="both"/>
        <w:rPr>
          <w:rFonts w:ascii="Times New Roman" w:hAnsi="Times New Roman" w:cs="Times New Roman"/>
          <w:sz w:val="24"/>
          <w:szCs w:val="24"/>
        </w:rPr>
      </w:pPr>
    </w:p>
    <w:p w:rsidR="00D66D6A" w:rsidRPr="008631E1" w:rsidRDefault="00BC3890"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Στην Ενότητα Β΄ εξετάζονται δύο ερωτήματα: αφενός ο βαθμός στον οποίο οι συμμετέχοντες στην έρευνα πιστεύουν ότι οι έντεκα επιλεγμένες εκπαιδευτικές μέθοδοι είναι αποτελεσματικές και αφετέρου ο βαθμός στον οποίο τις εφαρμόζουν στην πράξη. Στα Γραφήματα 3.1 – 3.</w:t>
      </w:r>
      <w:r w:rsidR="00282681" w:rsidRPr="008631E1">
        <w:rPr>
          <w:rFonts w:ascii="Times New Roman" w:hAnsi="Times New Roman" w:cs="Times New Roman"/>
          <w:sz w:val="24"/>
          <w:szCs w:val="24"/>
        </w:rPr>
        <w:t xml:space="preserve">11 και στον Πίνακα 3.1 παρουσιάζονται τα αποτελέσματα των δύο ερωτημάτων για κάθε καινοτόμα εκπαιδευτική μέθοδο μεμονωμένα. </w:t>
      </w:r>
      <w:r w:rsidR="00892EE4" w:rsidRPr="008631E1">
        <w:rPr>
          <w:rFonts w:ascii="Times New Roman" w:hAnsi="Times New Roman" w:cs="Times New Roman"/>
          <w:sz w:val="24"/>
          <w:szCs w:val="24"/>
        </w:rPr>
        <w:t xml:space="preserve">Όσον αφορά στους χάρτες μυαλού παρατηρούμε ότι η πλειοψηφία </w:t>
      </w:r>
      <w:r w:rsidR="00A70170" w:rsidRPr="008631E1">
        <w:rPr>
          <w:rFonts w:ascii="Times New Roman" w:hAnsi="Times New Roman" w:cs="Times New Roman"/>
          <w:sz w:val="24"/>
          <w:szCs w:val="24"/>
        </w:rPr>
        <w:t>των εκπαιδευτών του δείγματος</w:t>
      </w:r>
      <w:r w:rsidR="00892EE4" w:rsidRPr="008631E1">
        <w:rPr>
          <w:rFonts w:ascii="Times New Roman" w:hAnsi="Times New Roman" w:cs="Times New Roman"/>
          <w:sz w:val="24"/>
          <w:szCs w:val="24"/>
        </w:rPr>
        <w:t xml:space="preserve"> δεν τους επιλέγουν ως εκπαιδευτική μέθοδο σε μεγάλο βαθμό παρόλο που περισσότεροι από τους μισούς τη θεωρούν αρκετά ή και πολύ αποτελεσματική</w:t>
      </w:r>
      <w:r w:rsidR="002972A8" w:rsidRPr="008631E1">
        <w:rPr>
          <w:rFonts w:ascii="Times New Roman" w:hAnsi="Times New Roman" w:cs="Times New Roman"/>
          <w:sz w:val="24"/>
          <w:szCs w:val="24"/>
        </w:rPr>
        <w:t xml:space="preserve"> (Γράφημα 3.1)</w:t>
      </w:r>
      <w:r w:rsidR="00892EE4" w:rsidRPr="008631E1">
        <w:rPr>
          <w:rFonts w:ascii="Times New Roman" w:hAnsi="Times New Roman" w:cs="Times New Roman"/>
          <w:sz w:val="24"/>
          <w:szCs w:val="24"/>
        </w:rPr>
        <w:t>. Ο λόγος πιθανώς έγκειται στην δυσκολία εφαρμογής της στο πλαίσιο της τάξης ενηλίκων και των διαφορετικών στοιχείων στα οποία κάθε εκπαιδευτής δίνει έμφαση στο πλαίσιο ενός μαθήματος. Επιπλέον, οι χάρτες μυαλού ίσως να μην είναι τόσο εφαρμόσιμοι και αποτελεσματικοί σε περιπτώσεις τεχνικών κλάδων όπως για παράδειγμα η μαγειρική.</w:t>
      </w:r>
    </w:p>
    <w:p w:rsidR="00F52569" w:rsidRPr="00BC2095" w:rsidRDefault="00F52569" w:rsidP="00420245">
      <w:pPr>
        <w:pStyle w:val="ad"/>
      </w:pPr>
      <w:bookmarkStart w:id="37" w:name="_Toc68634041"/>
      <w:r w:rsidRPr="00BC2095">
        <w:t>Γράφημα 3</w:t>
      </w:r>
      <w:r>
        <w:t>.</w:t>
      </w:r>
      <w:r w:rsidRPr="00BC2095">
        <w:t xml:space="preserve"> </w:t>
      </w:r>
      <w:fldSimple w:instr=" SEQ Γράφημα_3 \* ARABIC ">
        <w:r w:rsidR="009C2A35">
          <w:rPr>
            <w:noProof/>
          </w:rPr>
          <w:t>1</w:t>
        </w:r>
      </w:fldSimple>
      <w:r w:rsidRPr="00BC2095">
        <w:t xml:space="preserve"> Αποτελεσματικότητα &amp; Εφαρμογή: Χάρτες μυαλού</w:t>
      </w:r>
      <w:bookmarkEnd w:id="37"/>
    </w:p>
    <w:p w:rsidR="00BC3890" w:rsidRPr="008631E1" w:rsidRDefault="00BC3890" w:rsidP="00C07CCC">
      <w:pPr>
        <w:spacing w:after="0" w:line="360" w:lineRule="auto"/>
        <w:jc w:val="both"/>
        <w:rPr>
          <w:rFonts w:ascii="Times New Roman" w:hAnsi="Times New Roman" w:cs="Times New Roman"/>
          <w:sz w:val="24"/>
          <w:szCs w:val="24"/>
        </w:rPr>
      </w:pPr>
    </w:p>
    <w:p w:rsidR="0003308E" w:rsidRPr="008631E1" w:rsidRDefault="0003308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45480" cy="2247900"/>
            <wp:effectExtent l="0" t="0" r="7620" b="0"/>
            <wp:docPr id="25" name="Γράφημα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CB6F12E-3ABE-43D9-B574-C6C8C4271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308E" w:rsidRPr="008631E1" w:rsidRDefault="0003308E" w:rsidP="00C07CCC">
      <w:pPr>
        <w:spacing w:after="0" w:line="360" w:lineRule="auto"/>
        <w:jc w:val="both"/>
        <w:rPr>
          <w:rFonts w:ascii="Times New Roman" w:hAnsi="Times New Roman" w:cs="Times New Roman"/>
          <w:sz w:val="24"/>
          <w:szCs w:val="24"/>
        </w:rPr>
      </w:pPr>
    </w:p>
    <w:p w:rsidR="00892EE4" w:rsidRPr="008631E1" w:rsidRDefault="00892EE4"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την εκπαιδευτική μέθοδο της προσομοίωσης, παρατηρούμε ότι τόσο οι απόψεις των εκπαιδευτών για την αποτελεσματικότητά της όσο και ο βαθμός εφαρμογής της είναι πολύ υψηλά</w:t>
      </w:r>
      <w:r w:rsidR="002972A8" w:rsidRPr="008631E1">
        <w:rPr>
          <w:rFonts w:ascii="Times New Roman" w:hAnsi="Times New Roman" w:cs="Times New Roman"/>
          <w:sz w:val="24"/>
          <w:szCs w:val="24"/>
        </w:rPr>
        <w:t xml:space="preserve"> (Γράφημα 3.2)</w:t>
      </w:r>
      <w:r w:rsidRPr="008631E1">
        <w:rPr>
          <w:rFonts w:ascii="Times New Roman" w:hAnsi="Times New Roman" w:cs="Times New Roman"/>
          <w:sz w:val="24"/>
          <w:szCs w:val="24"/>
        </w:rPr>
        <w:t>. Είναι ελάχιστοι αυτοί που επιλέγουν να μην την εφαρμόσουν στην εκπαιδευτική διαδικασία καθώς σχεδόν το 85% του δείγματος τη θεωρούν αποτελεσματική και μεγαλύτερο ποσοστό την εφαρμόζει.</w:t>
      </w:r>
    </w:p>
    <w:p w:rsidR="00F52569" w:rsidRDefault="00F52569" w:rsidP="00F52569">
      <w:pPr>
        <w:pStyle w:val="a9"/>
        <w:rPr>
          <w:rFonts w:ascii="Times New Roman" w:hAnsi="Times New Roman" w:cs="Times New Roman"/>
          <w:sz w:val="22"/>
          <w:szCs w:val="22"/>
        </w:rPr>
      </w:pPr>
    </w:p>
    <w:p w:rsidR="00420245" w:rsidRDefault="00420245" w:rsidP="00420245">
      <w:pPr>
        <w:pStyle w:val="ad"/>
      </w:pPr>
    </w:p>
    <w:p w:rsidR="00F52569" w:rsidRPr="00BC2095" w:rsidRDefault="00F52569" w:rsidP="00420245">
      <w:pPr>
        <w:pStyle w:val="ad"/>
      </w:pPr>
      <w:bookmarkStart w:id="38" w:name="_Toc68634042"/>
      <w:r w:rsidRPr="00BC2095">
        <w:lastRenderedPageBreak/>
        <w:t>Γράφημα 3</w:t>
      </w:r>
      <w:r>
        <w:t>.</w:t>
      </w:r>
      <w:r w:rsidRPr="00BC2095">
        <w:t xml:space="preserve"> </w:t>
      </w:r>
      <w:fldSimple w:instr=" SEQ Γράφημα_3 \* ARABIC ">
        <w:r w:rsidR="009C2A35">
          <w:rPr>
            <w:noProof/>
          </w:rPr>
          <w:t>2</w:t>
        </w:r>
      </w:fldSimple>
      <w:r w:rsidRPr="00BC2095">
        <w:t xml:space="preserve"> Αποτελεσματικότητα &amp; Εφαρμογή: Προσομοίωση</w:t>
      </w:r>
      <w:bookmarkEnd w:id="38"/>
    </w:p>
    <w:p w:rsidR="00F52569" w:rsidRPr="008631E1" w:rsidRDefault="00F52569" w:rsidP="00F52569">
      <w:pPr>
        <w:spacing w:after="0" w:line="360" w:lineRule="auto"/>
        <w:jc w:val="both"/>
        <w:rPr>
          <w:rFonts w:ascii="Times New Roman" w:hAnsi="Times New Roman" w:cs="Times New Roman"/>
          <w:sz w:val="24"/>
          <w:szCs w:val="24"/>
        </w:rPr>
      </w:pPr>
    </w:p>
    <w:p w:rsidR="00892EE4" w:rsidRPr="008631E1" w:rsidRDefault="00892EE4" w:rsidP="00C07CCC">
      <w:pPr>
        <w:spacing w:after="0" w:line="360" w:lineRule="auto"/>
        <w:jc w:val="both"/>
        <w:rPr>
          <w:rFonts w:ascii="Times New Roman" w:hAnsi="Times New Roman" w:cs="Times New Roman"/>
          <w:sz w:val="24"/>
          <w:szCs w:val="24"/>
        </w:rPr>
      </w:pPr>
    </w:p>
    <w:p w:rsidR="00BC3890" w:rsidRPr="008631E1" w:rsidRDefault="00BC3890"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08320" cy="2956560"/>
            <wp:effectExtent l="0" t="0" r="11430" b="15240"/>
            <wp:docPr id="10" name="Γράφημα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64CC37B-FC89-43AD-8FB5-4653D3104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3B58" w:rsidRPr="008631E1" w:rsidRDefault="00253B58" w:rsidP="00C07CCC">
      <w:pPr>
        <w:spacing w:after="0" w:line="360" w:lineRule="auto"/>
        <w:jc w:val="both"/>
        <w:rPr>
          <w:rFonts w:ascii="Times New Roman" w:hAnsi="Times New Roman" w:cs="Times New Roman"/>
          <w:sz w:val="24"/>
          <w:szCs w:val="24"/>
        </w:rPr>
      </w:pPr>
    </w:p>
    <w:p w:rsidR="00892EE4" w:rsidRPr="008631E1" w:rsidRDefault="00892EE4"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 μέθοδο της μάθησης με βάση την επίλυση προβλημάτων παρατηρούμε ότι </w:t>
      </w:r>
      <w:r w:rsidR="00253B58" w:rsidRPr="008631E1">
        <w:rPr>
          <w:rFonts w:ascii="Times New Roman" w:hAnsi="Times New Roman" w:cs="Times New Roman"/>
          <w:sz w:val="24"/>
          <w:szCs w:val="24"/>
        </w:rPr>
        <w:t>θεωρείται σε γενικές γραμμές αποτελεσματική και εφαρμόζεται από τους εκπαιδευτές</w:t>
      </w:r>
      <w:r w:rsidR="002972A8" w:rsidRPr="008631E1">
        <w:rPr>
          <w:rFonts w:ascii="Times New Roman" w:hAnsi="Times New Roman" w:cs="Times New Roman"/>
          <w:sz w:val="24"/>
          <w:szCs w:val="24"/>
        </w:rPr>
        <w:t xml:space="preserve"> (Γράφημα 3.3)</w:t>
      </w:r>
      <w:r w:rsidR="00253B58" w:rsidRPr="008631E1">
        <w:rPr>
          <w:rFonts w:ascii="Times New Roman" w:hAnsi="Times New Roman" w:cs="Times New Roman"/>
          <w:sz w:val="24"/>
          <w:szCs w:val="24"/>
        </w:rPr>
        <w:t>.</w:t>
      </w:r>
    </w:p>
    <w:p w:rsidR="00F52569" w:rsidRPr="000A5713" w:rsidRDefault="00F52569" w:rsidP="00420245">
      <w:pPr>
        <w:pStyle w:val="ad"/>
      </w:pPr>
      <w:bookmarkStart w:id="39" w:name="_Toc68634043"/>
      <w:r w:rsidRPr="000A5713">
        <w:t>Γράφημα 3</w:t>
      </w:r>
      <w:r>
        <w:t>.</w:t>
      </w:r>
      <w:r w:rsidRPr="000A5713">
        <w:t xml:space="preserve"> </w:t>
      </w:r>
      <w:fldSimple w:instr=" SEQ Γράφημα_3 \* ARABIC ">
        <w:r w:rsidR="009C2A35">
          <w:rPr>
            <w:noProof/>
          </w:rPr>
          <w:t>3</w:t>
        </w:r>
      </w:fldSimple>
      <w:r w:rsidRPr="000A5713">
        <w:t xml:space="preserve"> Αποτελεσματικότητα &amp; Εφαρμογή: Μάθηση με βάση την επίλυση προβλημάτων</w:t>
      </w:r>
      <w:bookmarkEnd w:id="39"/>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03308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829300" cy="2247900"/>
            <wp:effectExtent l="0" t="0" r="0" b="0"/>
            <wp:docPr id="27" name="Γράφημα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246EABE-48C5-4177-A1C2-D38A172743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253B5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 μέθοδο της συνεργατικής μάθησης, σχεδόν όλοι όσοι αξιολογούν με συγκεκριμένο τρόπο τη μέθοδο, οι ίδιοι την εφαρμόζουν και φαίνεται ότι έχει απήχηση στους </w:t>
      </w:r>
      <w:r w:rsidRPr="008631E1">
        <w:rPr>
          <w:rFonts w:ascii="Times New Roman" w:hAnsi="Times New Roman" w:cs="Times New Roman"/>
          <w:sz w:val="24"/>
          <w:szCs w:val="24"/>
        </w:rPr>
        <w:lastRenderedPageBreak/>
        <w:t>εκπαιδευτές</w:t>
      </w:r>
      <w:r w:rsidR="002972A8" w:rsidRPr="008631E1">
        <w:rPr>
          <w:rFonts w:ascii="Times New Roman" w:hAnsi="Times New Roman" w:cs="Times New Roman"/>
          <w:sz w:val="24"/>
          <w:szCs w:val="24"/>
        </w:rPr>
        <w:t xml:space="preserve"> (Γράφημα 3.4)</w:t>
      </w:r>
      <w:r w:rsidRPr="008631E1">
        <w:rPr>
          <w:rFonts w:ascii="Times New Roman" w:hAnsi="Times New Roman" w:cs="Times New Roman"/>
          <w:sz w:val="24"/>
          <w:szCs w:val="24"/>
        </w:rPr>
        <w:t xml:space="preserve">. Η συνεργασία μεταξύ ενηλίκων θεωρείται προϋπόθεση σε πολλές ειδικότητες για την επιτυχία της εκπαιδευτικής διαδικασίας αλλά και για τη μάθηση. </w:t>
      </w:r>
    </w:p>
    <w:p w:rsidR="00F52569" w:rsidRPr="000A5713" w:rsidRDefault="00F52569" w:rsidP="00420245">
      <w:pPr>
        <w:pStyle w:val="ad"/>
      </w:pPr>
      <w:bookmarkStart w:id="40" w:name="_Toc68634044"/>
      <w:r w:rsidRPr="000A5713">
        <w:t xml:space="preserve">Γράφημα 3 </w:t>
      </w:r>
      <w:r>
        <w:t>.</w:t>
      </w:r>
      <w:fldSimple w:instr=" SEQ Γράφημα_3 \* ARABIC ">
        <w:r w:rsidR="009C2A35">
          <w:rPr>
            <w:noProof/>
          </w:rPr>
          <w:t>4</w:t>
        </w:r>
      </w:fldSimple>
      <w:r w:rsidRPr="000A5713">
        <w:t xml:space="preserve"> Αποτελεσματικότητα &amp; Εφαρμογή: Συνεργατική μάθηση</w:t>
      </w:r>
      <w:bookmarkEnd w:id="40"/>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03308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68340" cy="2324100"/>
            <wp:effectExtent l="0" t="0" r="3810" b="0"/>
            <wp:docPr id="28" name="Γράφημα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A86E966-2C86-4A12-B25C-C23316148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253B5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υβριδική μάθηση φαίνεται πως είναι περισσότεροι αυτοί που την αξιολογούν θετικά σε σχέση με αυτούς που την εφαρμόζουν</w:t>
      </w:r>
      <w:r w:rsidR="002972A8" w:rsidRPr="008631E1">
        <w:rPr>
          <w:rFonts w:ascii="Times New Roman" w:hAnsi="Times New Roman" w:cs="Times New Roman"/>
          <w:sz w:val="24"/>
          <w:szCs w:val="24"/>
        </w:rPr>
        <w:t xml:space="preserve"> (Γράφημα 3.5)</w:t>
      </w:r>
      <w:r w:rsidRPr="008631E1">
        <w:rPr>
          <w:rFonts w:ascii="Times New Roman" w:hAnsi="Times New Roman" w:cs="Times New Roman"/>
          <w:sz w:val="24"/>
          <w:szCs w:val="24"/>
        </w:rPr>
        <w:t xml:space="preserve">. Αξιοσημείωτο είναι επίσης το γεγονός ότι όσοι την αξιολογούν ουδέτερα ή και αρνητικά την εφαρμόζουν παρά το γεγονός ότι δεν πιστεύουν στην αποτελεσματικότητά της. </w:t>
      </w:r>
    </w:p>
    <w:p w:rsidR="00F52569" w:rsidRPr="000A5713" w:rsidRDefault="00F52569" w:rsidP="00420245">
      <w:pPr>
        <w:pStyle w:val="ad"/>
      </w:pPr>
      <w:bookmarkStart w:id="41" w:name="_Toc68634045"/>
      <w:r w:rsidRPr="000A5713">
        <w:t xml:space="preserve">Γράφημα 3 </w:t>
      </w:r>
      <w:r>
        <w:t>.</w:t>
      </w:r>
      <w:fldSimple w:instr=" SEQ Γράφημα_3 \* ARABIC ">
        <w:r w:rsidR="009C2A35">
          <w:rPr>
            <w:noProof/>
          </w:rPr>
          <w:t>5</w:t>
        </w:r>
      </w:fldSimple>
      <w:r w:rsidRPr="000A5713">
        <w:t xml:space="preserve"> Υβριδική μάθηση</w:t>
      </w:r>
      <w:bookmarkEnd w:id="41"/>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03308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22620" cy="2415540"/>
            <wp:effectExtent l="0" t="0" r="11430" b="3810"/>
            <wp:docPr id="29" name="Γράφημα 2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6902856-3B52-4806-9924-D273918C1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308E" w:rsidRPr="008631E1" w:rsidRDefault="0003308E" w:rsidP="00C07CCC">
      <w:pPr>
        <w:spacing w:after="0" w:line="360" w:lineRule="auto"/>
        <w:jc w:val="both"/>
        <w:rPr>
          <w:rFonts w:ascii="Times New Roman" w:hAnsi="Times New Roman" w:cs="Times New Roman"/>
          <w:sz w:val="24"/>
          <w:szCs w:val="24"/>
        </w:rPr>
      </w:pPr>
    </w:p>
    <w:p w:rsidR="00253B58" w:rsidRPr="008631E1" w:rsidRDefault="00253B5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στην εκπαιδευτική μέθοδο </w:t>
      </w:r>
      <w:r w:rsidRPr="008631E1">
        <w:rPr>
          <w:rFonts w:ascii="Times New Roman" w:hAnsi="Times New Roman" w:cs="Times New Roman"/>
          <w:sz w:val="24"/>
          <w:szCs w:val="24"/>
          <w:lang w:val="en-US"/>
        </w:rPr>
        <w:t>team</w:t>
      </w:r>
      <w:r w:rsidR="00EA7AD5">
        <w:rPr>
          <w:rFonts w:ascii="Times New Roman" w:hAnsi="Times New Roman" w:cs="Times New Roman"/>
          <w:sz w:val="24"/>
          <w:szCs w:val="24"/>
        </w:rPr>
        <w:t xml:space="preserve"> </w:t>
      </w:r>
      <w:r w:rsidRPr="008631E1">
        <w:rPr>
          <w:rFonts w:ascii="Times New Roman" w:hAnsi="Times New Roman" w:cs="Times New Roman"/>
          <w:sz w:val="24"/>
          <w:szCs w:val="24"/>
          <w:lang w:val="en-US"/>
        </w:rPr>
        <w:t>academy</w:t>
      </w:r>
      <w:r w:rsidRPr="008631E1">
        <w:rPr>
          <w:rFonts w:ascii="Times New Roman" w:hAnsi="Times New Roman" w:cs="Times New Roman"/>
          <w:sz w:val="24"/>
          <w:szCs w:val="24"/>
        </w:rPr>
        <w:t>θεωρείται πολύ αποτελεσματική και εφαρμόζεται σχεδόν εξίσου από τους εκπαιδευτές του δείγματος</w:t>
      </w:r>
      <w:r w:rsidR="002972A8" w:rsidRPr="008631E1">
        <w:rPr>
          <w:rFonts w:ascii="Times New Roman" w:hAnsi="Times New Roman" w:cs="Times New Roman"/>
          <w:sz w:val="24"/>
          <w:szCs w:val="24"/>
        </w:rPr>
        <w:t xml:space="preserve"> (Γράφημα 3.6)</w:t>
      </w:r>
      <w:r w:rsidRPr="008631E1">
        <w:rPr>
          <w:rFonts w:ascii="Times New Roman" w:hAnsi="Times New Roman" w:cs="Times New Roman"/>
          <w:sz w:val="24"/>
          <w:szCs w:val="24"/>
        </w:rPr>
        <w:t xml:space="preserve">. Ωστόσο, </w:t>
      </w:r>
      <w:r w:rsidRPr="008631E1">
        <w:rPr>
          <w:rFonts w:ascii="Times New Roman" w:hAnsi="Times New Roman" w:cs="Times New Roman"/>
          <w:sz w:val="24"/>
          <w:szCs w:val="24"/>
        </w:rPr>
        <w:lastRenderedPageBreak/>
        <w:t xml:space="preserve">σημαντικό μέρος του δείγματος εκφράζει ουδέτερη άποψη πιθανώς είτε λόγω έλλειψης γνώσεων για τη μέθοδο είτε λόγω μη δοκιμής της στο πλαίσιο της τάξης. </w:t>
      </w:r>
    </w:p>
    <w:p w:rsidR="00F52569" w:rsidRPr="00F52569" w:rsidRDefault="00F52569" w:rsidP="00420245">
      <w:pPr>
        <w:pStyle w:val="ad"/>
      </w:pPr>
      <w:bookmarkStart w:id="42" w:name="_Toc68634046"/>
      <w:r w:rsidRPr="000A5713">
        <w:t xml:space="preserve">Γράφημα 3 </w:t>
      </w:r>
      <w:r>
        <w:t>.</w:t>
      </w:r>
      <w:fldSimple w:instr=" SEQ Γράφημα_3 \* ARABIC ">
        <w:r w:rsidR="009C2A35">
          <w:rPr>
            <w:noProof/>
          </w:rPr>
          <w:t>6</w:t>
        </w:r>
      </w:fldSimple>
      <w:r w:rsidRPr="000A5713">
        <w:t xml:space="preserve"> Αποτελεσματικότητα &amp; Εφαρμογή:</w:t>
      </w:r>
      <w:r w:rsidRPr="000A5713">
        <w:rPr>
          <w:lang w:val="en-US"/>
        </w:rPr>
        <w:t>Team</w:t>
      </w:r>
      <w:r>
        <w:t xml:space="preserve"> </w:t>
      </w:r>
      <w:r w:rsidRPr="000A5713">
        <w:rPr>
          <w:lang w:val="en-US"/>
        </w:rPr>
        <w:t>Academy</w:t>
      </w:r>
      <w:bookmarkEnd w:id="42"/>
    </w:p>
    <w:p w:rsidR="00F52569" w:rsidRDefault="00F52569" w:rsidP="00C07CCC">
      <w:pPr>
        <w:spacing w:after="0" w:line="360" w:lineRule="auto"/>
        <w:jc w:val="both"/>
        <w:rPr>
          <w:rFonts w:ascii="Times New Roman" w:hAnsi="Times New Roman" w:cs="Times New Roman"/>
        </w:rPr>
      </w:pPr>
    </w:p>
    <w:p w:rsidR="0003308E" w:rsidRPr="008631E1" w:rsidRDefault="0003308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15940" cy="2339340"/>
            <wp:effectExtent l="0" t="0" r="3810" b="3810"/>
            <wp:docPr id="30" name="Γράφημα 3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8F67D23-56A6-43EC-91B2-F4F7D8319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308E" w:rsidRPr="008631E1" w:rsidRDefault="0003308E" w:rsidP="00C07CCC">
      <w:pPr>
        <w:spacing w:after="0" w:line="360" w:lineRule="auto"/>
        <w:jc w:val="both"/>
        <w:rPr>
          <w:rFonts w:ascii="Times New Roman" w:hAnsi="Times New Roman" w:cs="Times New Roman"/>
          <w:sz w:val="24"/>
          <w:szCs w:val="24"/>
        </w:rPr>
      </w:pPr>
    </w:p>
    <w:p w:rsidR="00253B58" w:rsidRPr="008631E1" w:rsidRDefault="00253B5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εκπαιδευτική χρήση του χιούμορ, φαίνεται πως οι θετικές απόψεις είναι πιο ισχυρές από την εφαρμογή της μεθόδου στο πλαίσιο της τάξης</w:t>
      </w:r>
      <w:r w:rsidR="002972A8" w:rsidRPr="008631E1">
        <w:rPr>
          <w:rFonts w:ascii="Times New Roman" w:hAnsi="Times New Roman" w:cs="Times New Roman"/>
          <w:sz w:val="24"/>
          <w:szCs w:val="24"/>
        </w:rPr>
        <w:t xml:space="preserve"> (Γράφημα 3.7)</w:t>
      </w:r>
      <w:r w:rsidRPr="008631E1">
        <w:rPr>
          <w:rFonts w:ascii="Times New Roman" w:hAnsi="Times New Roman" w:cs="Times New Roman"/>
          <w:sz w:val="24"/>
          <w:szCs w:val="24"/>
        </w:rPr>
        <w:t xml:space="preserve">. Η υιοθέτηση του χιούμορ είναι δύσκολη υπόθεση ενώ παράλληλα το χιούμορ δεν απευθύνεται σε όλους τους εκπαιδευόμενους με τον ίδιο τρόπο. Συχνά μάλιστα μπορεί να αποτελέσει αφορμή για παρεξηγήσεις και ίσως για αυτό δεν επιλέγεται από τους εκπαιδευτές. </w:t>
      </w:r>
    </w:p>
    <w:p w:rsidR="00F52569" w:rsidRPr="000A5713" w:rsidRDefault="00F52569" w:rsidP="00420245">
      <w:pPr>
        <w:pStyle w:val="ad"/>
      </w:pPr>
      <w:bookmarkStart w:id="43" w:name="_Toc68634047"/>
      <w:r w:rsidRPr="000A5713">
        <w:t>Γράφημα 3</w:t>
      </w:r>
      <w:r>
        <w:t>.</w:t>
      </w:r>
      <w:r w:rsidRPr="000A5713">
        <w:t xml:space="preserve"> </w:t>
      </w:r>
      <w:fldSimple w:instr=" SEQ Γράφημα_3 \* ARABIC ">
        <w:r w:rsidR="009C2A35">
          <w:rPr>
            <w:noProof/>
          </w:rPr>
          <w:t>7</w:t>
        </w:r>
      </w:fldSimple>
      <w:r w:rsidRPr="000A5713">
        <w:t xml:space="preserve"> Αποτελεσματικότητα &amp; Εφαρμογή: Χιούμορ</w:t>
      </w:r>
      <w:bookmarkEnd w:id="43"/>
    </w:p>
    <w:p w:rsidR="00253B58" w:rsidRPr="008631E1" w:rsidRDefault="00253B58" w:rsidP="00C07CCC">
      <w:pPr>
        <w:spacing w:after="0" w:line="360" w:lineRule="auto"/>
        <w:jc w:val="both"/>
        <w:rPr>
          <w:rFonts w:ascii="Times New Roman" w:hAnsi="Times New Roman" w:cs="Times New Roman"/>
          <w:sz w:val="24"/>
          <w:szCs w:val="24"/>
        </w:rPr>
      </w:pPr>
    </w:p>
    <w:p w:rsidR="0003308E" w:rsidRPr="008631E1" w:rsidRDefault="00CE06D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00700" cy="2194560"/>
            <wp:effectExtent l="0" t="0" r="0" b="15240"/>
            <wp:docPr id="31" name="Γράφημα 3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3FA9452-D8F6-4EDA-A84C-3AE208728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06D5" w:rsidRPr="008631E1" w:rsidRDefault="00CE06D5" w:rsidP="00C07CCC">
      <w:pPr>
        <w:spacing w:after="0" w:line="360" w:lineRule="auto"/>
        <w:jc w:val="both"/>
        <w:rPr>
          <w:rFonts w:ascii="Times New Roman" w:hAnsi="Times New Roman" w:cs="Times New Roman"/>
          <w:sz w:val="24"/>
          <w:szCs w:val="24"/>
        </w:rPr>
      </w:pPr>
    </w:p>
    <w:p w:rsidR="00253B58" w:rsidRPr="008631E1" w:rsidRDefault="00253B5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χρήση παιχνιδιών ρόλων ως εκπαιδευτική μέθοδο, προκύπτουν υψηλά ποσοστά τόσο αποτελεσματικότητας όσο και εφαρμογής στο πλαίσιο της τάξης</w:t>
      </w:r>
      <w:r w:rsidR="002972A8" w:rsidRPr="008631E1">
        <w:rPr>
          <w:rFonts w:ascii="Times New Roman" w:hAnsi="Times New Roman" w:cs="Times New Roman"/>
          <w:sz w:val="24"/>
          <w:szCs w:val="24"/>
        </w:rPr>
        <w:t xml:space="preserve"> (Γράφημα </w:t>
      </w:r>
      <w:r w:rsidR="002972A8" w:rsidRPr="008631E1">
        <w:rPr>
          <w:rFonts w:ascii="Times New Roman" w:hAnsi="Times New Roman" w:cs="Times New Roman"/>
          <w:sz w:val="24"/>
          <w:szCs w:val="24"/>
        </w:rPr>
        <w:lastRenderedPageBreak/>
        <w:t>3.8)</w:t>
      </w:r>
      <w:r w:rsidRPr="008631E1">
        <w:rPr>
          <w:rFonts w:ascii="Times New Roman" w:hAnsi="Times New Roman" w:cs="Times New Roman"/>
          <w:sz w:val="24"/>
          <w:szCs w:val="24"/>
        </w:rPr>
        <w:t xml:space="preserve">. </w:t>
      </w:r>
      <w:r w:rsidR="00787043" w:rsidRPr="008631E1">
        <w:rPr>
          <w:rFonts w:ascii="Times New Roman" w:hAnsi="Times New Roman" w:cs="Times New Roman"/>
          <w:sz w:val="24"/>
          <w:szCs w:val="24"/>
        </w:rPr>
        <w:t xml:space="preserve">Τα παιχνίδια ρόλων και εφαρμόζονται σε μεγάλο βαθμό και έχουν την αναμενόμενη και προσδοκώμενη αποτελεσματικότητα σύμφωνα με τους εκπαιδευτές. </w:t>
      </w:r>
    </w:p>
    <w:p w:rsidR="00F52569" w:rsidRPr="000A5713" w:rsidRDefault="00253B58" w:rsidP="00420245">
      <w:pPr>
        <w:pStyle w:val="ad"/>
      </w:pPr>
      <w:r w:rsidRPr="008631E1">
        <w:rPr>
          <w:sz w:val="24"/>
          <w:szCs w:val="24"/>
        </w:rPr>
        <w:br/>
      </w:r>
      <w:bookmarkStart w:id="44" w:name="_Toc68634048"/>
      <w:r w:rsidR="00F52569" w:rsidRPr="000A5713">
        <w:t>Γράφημα 3</w:t>
      </w:r>
      <w:r w:rsidR="00F52569">
        <w:t>.</w:t>
      </w:r>
      <w:r w:rsidR="00F52569" w:rsidRPr="000A5713">
        <w:t xml:space="preserve"> </w:t>
      </w:r>
      <w:fldSimple w:instr=" SEQ Γράφημα_3 \* ARABIC ">
        <w:r w:rsidR="009C2A35">
          <w:rPr>
            <w:noProof/>
          </w:rPr>
          <w:t>8</w:t>
        </w:r>
      </w:fldSimple>
      <w:r w:rsidR="00F52569" w:rsidRPr="000A5713">
        <w:t xml:space="preserve"> Αποτελεσματικότητα &amp; Εφαρμογή: Παιχνίδια ρόλων</w:t>
      </w:r>
      <w:bookmarkEnd w:id="44"/>
    </w:p>
    <w:p w:rsidR="00CE06D5" w:rsidRPr="008631E1" w:rsidRDefault="00CE06D5" w:rsidP="002972A8">
      <w:pPr>
        <w:pStyle w:val="a9"/>
        <w:rPr>
          <w:rFonts w:ascii="Times New Roman" w:hAnsi="Times New Roman" w:cs="Times New Roman"/>
        </w:rPr>
      </w:pPr>
    </w:p>
    <w:p w:rsidR="00CE06D5" w:rsidRPr="008631E1" w:rsidRDefault="00CE06D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509260" cy="2225040"/>
            <wp:effectExtent l="0" t="0" r="15240" b="3810"/>
            <wp:docPr id="32" name="Γράφημα 3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D9C2C46-8350-4410-AE25-8CCBFF779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06D5" w:rsidRPr="008631E1" w:rsidRDefault="00CE06D5" w:rsidP="00C07CCC">
      <w:pPr>
        <w:spacing w:after="0" w:line="360" w:lineRule="auto"/>
        <w:jc w:val="both"/>
        <w:rPr>
          <w:rFonts w:ascii="Times New Roman" w:hAnsi="Times New Roman" w:cs="Times New Roman"/>
          <w:sz w:val="24"/>
          <w:szCs w:val="24"/>
        </w:rPr>
      </w:pPr>
    </w:p>
    <w:p w:rsidR="00CE06D5" w:rsidRPr="008631E1" w:rsidRDefault="0078704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στις μνημονικές λέξεις σε θεωρητικό επίπεδο φαίνεται να έχει μικρότερη εφαρμογή σε σχέση με την αποτελεσματικότητα που θεωρούν οι εκπαιδευτές ότι έχει ως εκπαιδευτική μέθοδος</w:t>
      </w:r>
      <w:r w:rsidR="002972A8" w:rsidRPr="008631E1">
        <w:rPr>
          <w:rFonts w:ascii="Times New Roman" w:hAnsi="Times New Roman" w:cs="Times New Roman"/>
          <w:sz w:val="24"/>
          <w:szCs w:val="24"/>
        </w:rPr>
        <w:t xml:space="preserve"> (Γράφημα 3.9)</w:t>
      </w:r>
      <w:r w:rsidRPr="008631E1">
        <w:rPr>
          <w:rFonts w:ascii="Times New Roman" w:hAnsi="Times New Roman" w:cs="Times New Roman"/>
          <w:sz w:val="24"/>
          <w:szCs w:val="24"/>
        </w:rPr>
        <w:t xml:space="preserve">. Οι μνημονικές λέξεις και πάλι μπορούν να είναι πιο αποτελεσματικές σε ορισμένους πιο θεωρητικούς κλάδους σε σχέση με πιο τεχνικές ειδικότητες. </w:t>
      </w:r>
    </w:p>
    <w:p w:rsidR="00F52569" w:rsidRPr="000A5713" w:rsidRDefault="00F52569" w:rsidP="00420245">
      <w:pPr>
        <w:pStyle w:val="ad"/>
      </w:pPr>
      <w:bookmarkStart w:id="45" w:name="_Toc68634049"/>
      <w:r w:rsidRPr="000A5713">
        <w:t>Γράφημα 3</w:t>
      </w:r>
      <w:r>
        <w:t>.</w:t>
      </w:r>
      <w:r w:rsidRPr="000A5713">
        <w:t xml:space="preserve"> </w:t>
      </w:r>
      <w:fldSimple w:instr=" SEQ Γράφημα_3 \* ARABIC ">
        <w:r w:rsidR="009C2A35">
          <w:rPr>
            <w:noProof/>
          </w:rPr>
          <w:t>9</w:t>
        </w:r>
      </w:fldSimple>
      <w:r w:rsidRPr="000A5713">
        <w:t xml:space="preserve"> Αποτελεσματικότητα &amp; Εφαρμογή: Μνημονικές λέξεις</w:t>
      </w:r>
      <w:bookmarkEnd w:id="45"/>
    </w:p>
    <w:p w:rsidR="00787043" w:rsidRPr="008631E1" w:rsidRDefault="00787043" w:rsidP="00C07CCC">
      <w:pPr>
        <w:spacing w:after="0" w:line="360" w:lineRule="auto"/>
        <w:jc w:val="both"/>
        <w:rPr>
          <w:rFonts w:ascii="Times New Roman" w:hAnsi="Times New Roman" w:cs="Times New Roman"/>
          <w:sz w:val="24"/>
          <w:szCs w:val="24"/>
        </w:rPr>
      </w:pPr>
    </w:p>
    <w:p w:rsidR="00CE06D5" w:rsidRPr="008631E1" w:rsidRDefault="00CE06D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23560" cy="2529840"/>
            <wp:effectExtent l="0" t="0" r="15240" b="3810"/>
            <wp:docPr id="33" name="Γράφημα 3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EFDB8B2-49A0-4D58-B7ED-FBFF5A9FA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06D5" w:rsidRPr="008631E1" w:rsidRDefault="00CE06D5" w:rsidP="00C07CCC">
      <w:pPr>
        <w:spacing w:after="0" w:line="360" w:lineRule="auto"/>
        <w:jc w:val="both"/>
        <w:rPr>
          <w:rFonts w:ascii="Times New Roman" w:hAnsi="Times New Roman" w:cs="Times New Roman"/>
          <w:sz w:val="24"/>
          <w:szCs w:val="24"/>
        </w:rPr>
      </w:pPr>
    </w:p>
    <w:p w:rsidR="00787043" w:rsidRPr="008631E1" w:rsidRDefault="0078704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Όσον αφορά στις διαδικτυακές εφαρμογές, η πλειοψηφία των συμμετεχόντων στην έρευνα αναγνωρίζει την αποτελεσματικότητά τους ωστόσο φαίνεται να μην τις χρησιμοποιεί στο έπακρο προς το παρόν</w:t>
      </w:r>
      <w:r w:rsidR="002972A8" w:rsidRPr="008631E1">
        <w:rPr>
          <w:rFonts w:ascii="Times New Roman" w:hAnsi="Times New Roman" w:cs="Times New Roman"/>
          <w:sz w:val="24"/>
          <w:szCs w:val="24"/>
        </w:rPr>
        <w:t xml:space="preserve"> (Γράφημα 3.10)</w:t>
      </w:r>
      <w:r w:rsidRPr="008631E1">
        <w:rPr>
          <w:rFonts w:ascii="Times New Roman" w:hAnsi="Times New Roman" w:cs="Times New Roman"/>
          <w:sz w:val="24"/>
          <w:szCs w:val="24"/>
        </w:rPr>
        <w:t xml:space="preserve">. Η τηλεκπαίδευση έχει συνδράμει στην επέκταση των διαδικτυακών πρακτικών και τεχνικών εκπαίδευσης ωστόσο διαθέτει ακόμη πολλές ανεξερεύνητες για τους εκπαιδευτές δυνατότητες. Η περίοδος αυτή πρέπει να αξιοποιηθεί για τις ευκαιρίες που παρέχει στην αξιοποίηση του διαδικτύου και των ηλεκτρονικών εφαρμογών και μέσων. </w:t>
      </w:r>
    </w:p>
    <w:p w:rsidR="00F52569" w:rsidRPr="000A5713" w:rsidRDefault="00F52569" w:rsidP="00420245">
      <w:pPr>
        <w:pStyle w:val="ad"/>
      </w:pPr>
      <w:bookmarkStart w:id="46" w:name="_Toc68634050"/>
      <w:r w:rsidRPr="000A5713">
        <w:t xml:space="preserve">Γράφημα 3 </w:t>
      </w:r>
      <w:r>
        <w:t>.</w:t>
      </w:r>
      <w:fldSimple w:instr=" SEQ Γράφημα_3 \* ARABIC ">
        <w:r w:rsidR="009C2A35">
          <w:rPr>
            <w:noProof/>
          </w:rPr>
          <w:t>10</w:t>
        </w:r>
      </w:fldSimple>
      <w:r w:rsidRPr="000A5713">
        <w:t xml:space="preserve"> Αποτελεσματικότητα &amp; Εφαρμογή: Διαδικτυακές εφαρμογές</w:t>
      </w:r>
      <w:bookmarkEnd w:id="46"/>
    </w:p>
    <w:p w:rsidR="00787043" w:rsidRPr="008631E1" w:rsidRDefault="00787043" w:rsidP="00C07CCC">
      <w:pPr>
        <w:spacing w:after="0" w:line="360" w:lineRule="auto"/>
        <w:jc w:val="both"/>
        <w:rPr>
          <w:rFonts w:ascii="Times New Roman" w:hAnsi="Times New Roman" w:cs="Times New Roman"/>
          <w:sz w:val="24"/>
          <w:szCs w:val="24"/>
        </w:rPr>
      </w:pPr>
    </w:p>
    <w:p w:rsidR="00CE06D5" w:rsidRPr="008631E1" w:rsidRDefault="00CE06D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379720" cy="2476500"/>
            <wp:effectExtent l="0" t="0" r="11430" b="0"/>
            <wp:docPr id="34" name="Γράφημα 3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F71910-337A-4936-AF5A-0A4115C1F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06D5" w:rsidRPr="008631E1" w:rsidRDefault="00CE06D5" w:rsidP="00C07CCC">
      <w:pPr>
        <w:spacing w:after="0" w:line="360" w:lineRule="auto"/>
        <w:jc w:val="both"/>
        <w:rPr>
          <w:rFonts w:ascii="Times New Roman" w:hAnsi="Times New Roman" w:cs="Times New Roman"/>
          <w:sz w:val="24"/>
          <w:szCs w:val="24"/>
        </w:rPr>
      </w:pPr>
    </w:p>
    <w:p w:rsidR="00787043" w:rsidRPr="008631E1" w:rsidRDefault="00787043"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επαυξημένη πραγματικότητα, η αξιολόγηση για την αποτελεσματικότητά της είναι πιο θετική και ευρεία σε σχέση με την πραγματική εφαρμογή της στο πλαίσιο της τάξης ενηλίκων</w:t>
      </w:r>
      <w:r w:rsidR="002972A8" w:rsidRPr="008631E1">
        <w:rPr>
          <w:rFonts w:ascii="Times New Roman" w:hAnsi="Times New Roman" w:cs="Times New Roman"/>
          <w:sz w:val="24"/>
          <w:szCs w:val="24"/>
        </w:rPr>
        <w:t xml:space="preserve"> (Γράφημα 3.11)</w:t>
      </w:r>
      <w:r w:rsidRPr="008631E1">
        <w:rPr>
          <w:rFonts w:ascii="Times New Roman" w:hAnsi="Times New Roman" w:cs="Times New Roman"/>
          <w:sz w:val="24"/>
          <w:szCs w:val="24"/>
        </w:rPr>
        <w:t xml:space="preserve">. </w:t>
      </w:r>
      <w:r w:rsidR="00AC2272" w:rsidRPr="008631E1">
        <w:rPr>
          <w:rFonts w:ascii="Times New Roman" w:hAnsi="Times New Roman" w:cs="Times New Roman"/>
          <w:sz w:val="24"/>
          <w:szCs w:val="24"/>
        </w:rPr>
        <w:t xml:space="preserve">Ωστόσο, μεγάλο ποσοστό των συμμετεχόντων εκφράζει ουδέτερη στάση και άποψη επ’ αυτής της μεθόδου. Αυτό οφείλεται πιθανώς στις ελάχιστες υποδομές που υπάρχουν προς το παρόν και ευνοούν ή ακόμη και επιτρέπουν την χρήση επαυξημένης πραγματικότητας στο πλαίσιο σύγχρονων μαθημάτων. </w:t>
      </w: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B915B4" w:rsidRDefault="00B915B4" w:rsidP="00F52569">
      <w:pPr>
        <w:pStyle w:val="a9"/>
        <w:rPr>
          <w:rFonts w:ascii="Times New Roman" w:hAnsi="Times New Roman" w:cs="Times New Roman"/>
          <w:sz w:val="22"/>
          <w:szCs w:val="22"/>
        </w:rPr>
      </w:pPr>
    </w:p>
    <w:p w:rsidR="00F52569" w:rsidRPr="000A5713" w:rsidRDefault="00F52569" w:rsidP="00420245">
      <w:pPr>
        <w:pStyle w:val="ad"/>
      </w:pPr>
      <w:bookmarkStart w:id="47" w:name="_Toc68634051"/>
      <w:r w:rsidRPr="000A5713">
        <w:lastRenderedPageBreak/>
        <w:t>Γράφημα 3</w:t>
      </w:r>
      <w:r>
        <w:t>.</w:t>
      </w:r>
      <w:r w:rsidRPr="000A5713">
        <w:t xml:space="preserve"> </w:t>
      </w:r>
      <w:fldSimple w:instr=" SEQ Γράφημα_3 \* ARABIC ">
        <w:r w:rsidR="009C2A35">
          <w:rPr>
            <w:noProof/>
          </w:rPr>
          <w:t>11</w:t>
        </w:r>
      </w:fldSimple>
      <w:r w:rsidRPr="000A5713">
        <w:t xml:space="preserve"> Αποτελεσματικότητα &amp; Εφαρμογή:  Επαυξημένη πραγματικότητα</w:t>
      </w:r>
      <w:bookmarkEnd w:id="47"/>
    </w:p>
    <w:p w:rsidR="00787043" w:rsidRPr="008631E1" w:rsidRDefault="00787043" w:rsidP="00C07CCC">
      <w:pPr>
        <w:spacing w:after="0" w:line="360" w:lineRule="auto"/>
        <w:jc w:val="both"/>
        <w:rPr>
          <w:rFonts w:ascii="Times New Roman" w:hAnsi="Times New Roman" w:cs="Times New Roman"/>
          <w:sz w:val="24"/>
          <w:szCs w:val="24"/>
        </w:rPr>
      </w:pPr>
    </w:p>
    <w:p w:rsidR="00CE06D5" w:rsidRPr="008631E1" w:rsidRDefault="00CE06D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784273" cy="2466109"/>
            <wp:effectExtent l="19050" t="0" r="25977" b="0"/>
            <wp:docPr id="35" name="Γράφημα 3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5F9364E-3539-4857-8D52-8A529D80B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6D6A" w:rsidRPr="000A5713" w:rsidRDefault="00D66D6A" w:rsidP="00C07CCC">
      <w:pPr>
        <w:spacing w:after="0" w:line="360" w:lineRule="auto"/>
        <w:jc w:val="both"/>
        <w:rPr>
          <w:rFonts w:ascii="Times New Roman" w:hAnsi="Times New Roman" w:cs="Times New Roman"/>
        </w:rPr>
        <w:sectPr w:rsidR="00D66D6A" w:rsidRPr="000A5713" w:rsidSect="00574B6E">
          <w:pgSz w:w="11906" w:h="16838"/>
          <w:pgMar w:top="1418" w:right="1418" w:bottom="1418" w:left="1418" w:header="709" w:footer="709" w:gutter="0"/>
          <w:cols w:space="708"/>
          <w:docGrid w:linePitch="360"/>
        </w:sectPr>
      </w:pPr>
    </w:p>
    <w:tbl>
      <w:tblPr>
        <w:tblW w:w="0" w:type="auto"/>
        <w:tblLayout w:type="fixed"/>
        <w:tblLook w:val="04A0"/>
      </w:tblPr>
      <w:tblGrid>
        <w:gridCol w:w="1555"/>
        <w:gridCol w:w="1305"/>
        <w:gridCol w:w="1204"/>
        <w:gridCol w:w="1318"/>
        <w:gridCol w:w="1164"/>
        <w:gridCol w:w="1246"/>
        <w:gridCol w:w="1236"/>
        <w:gridCol w:w="1315"/>
        <w:gridCol w:w="1167"/>
        <w:gridCol w:w="1243"/>
        <w:gridCol w:w="1239"/>
      </w:tblGrid>
      <w:tr w:rsidR="00D66D6A" w:rsidRPr="008631E1" w:rsidTr="00DD0D5B">
        <w:trPr>
          <w:trHeight w:val="26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lastRenderedPageBreak/>
              <w:t> </w:t>
            </w:r>
          </w:p>
        </w:tc>
        <w:tc>
          <w:tcPr>
            <w:tcW w:w="25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Καθόλου</w:t>
            </w:r>
          </w:p>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Λίγο</w:t>
            </w:r>
          </w:p>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Ούτε λίγο ούτε πολύ</w:t>
            </w:r>
          </w:p>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Αρκετά</w:t>
            </w:r>
          </w:p>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Πολύ</w:t>
            </w:r>
          </w:p>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 </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Αποτελεσματικότητα</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Εφαρμογή</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Αποτελεσματικότητα</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Εφαρμογή</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Αποτελεσματικότητα</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Εφαρμογή</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Αποτελεσματικότητα</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Εφαρμογή</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Αποτελεσματικότητα</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center"/>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Εφαρμογή</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Χάρτες μυαλού</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3,01%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12,65%</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16,87%</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18,07%</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13,86%</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21,69%</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50,00%</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36,75%</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16,27%</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10,84%</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Προσομοίωση</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1,20%</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5,42%</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4,22%</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7,23%</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4,82%</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43,37%</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32,53%</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42,17%</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57,23%</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Μάθηση με βάση την επίλυση προβλημάτων</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6,02%</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4,82%</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8,43%</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10,24%</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19,28%</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17,47%</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34,94%</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42,17%</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31,33%</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25,30%</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Συνεργατική μάθηση/ Εκπαιδευτική ενσωμάτωση</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3,01%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7,83%</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6,02%</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12,65%</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11,45%</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37,35%</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39,76%</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39,16%</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39,16%</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Υβριδική μάθηση/ Καινοτόμος παιδαγωγική</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3,01%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10,84%</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4,82%</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18,67%</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9,64%</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16,87%</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45,78%</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28,92%</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36,75%</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24,70%</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9754C8"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Team</w:t>
            </w:r>
            <w:r>
              <w:rPr>
                <w:rFonts w:ascii="Times New Roman" w:eastAsia="Times New Roman" w:hAnsi="Times New Roman" w:cs="Times New Roman"/>
                <w:color w:val="000000"/>
                <w:lang w:eastAsia="el-GR"/>
              </w:rPr>
              <w:t xml:space="preserve"> </w:t>
            </w:r>
            <w:r w:rsidRPr="008631E1">
              <w:rPr>
                <w:rFonts w:ascii="Times New Roman" w:eastAsia="Times New Roman" w:hAnsi="Times New Roman" w:cs="Times New Roman"/>
                <w:color w:val="000000"/>
                <w:lang w:eastAsia="el-GR"/>
              </w:rPr>
              <w:t>academy</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1,20%</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6,02%</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10,84%</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12,05%</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13,25%</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39,16%</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42,17%</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41,57%</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30,12%</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Χιούμορ</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13,86%</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4,82%</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19,88%</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16,27%</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22,29%</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39,16%</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27,71%</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36,14%</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16,27%</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Παιχνίδια ρόλων</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5,42%</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1,81%</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7,83%</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7,83%</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12,65%</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13,86%</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31,33%</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39,16%</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42,77%</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37,35%</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Μνημονικές λέξεις</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3,01%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9,04%</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10,84%</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9,64%</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27,71%</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16,27%</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35,54%</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18,07%</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29,52%</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Διαδικτυακές εφαρμογές</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1,81%</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6,02%</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6,63%</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19,88%</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12,05%</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22,89%</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43,37%</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33,73%</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36,14%</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17,47%</w:t>
            </w:r>
          </w:p>
        </w:tc>
      </w:tr>
      <w:tr w:rsidR="00D66D6A" w:rsidRPr="008631E1" w:rsidTr="00DD0D5B">
        <w:trPr>
          <w:trHeight w:val="264"/>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Επαυξημένη πραγματικότητα</w:t>
            </w:r>
          </w:p>
        </w:tc>
        <w:tc>
          <w:tcPr>
            <w:tcW w:w="130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1,20%</w:t>
            </w:r>
          </w:p>
        </w:tc>
        <w:tc>
          <w:tcPr>
            <w:tcW w:w="120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13,86%</w:t>
            </w:r>
          </w:p>
        </w:tc>
        <w:tc>
          <w:tcPr>
            <w:tcW w:w="1318"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8,43%</w:t>
            </w:r>
          </w:p>
        </w:tc>
        <w:tc>
          <w:tcPr>
            <w:tcW w:w="1164"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15,06%</w:t>
            </w:r>
          </w:p>
        </w:tc>
        <w:tc>
          <w:tcPr>
            <w:tcW w:w="124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18,67%</w:t>
            </w:r>
          </w:p>
        </w:tc>
        <w:tc>
          <w:tcPr>
            <w:tcW w:w="1236"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27,11%</w:t>
            </w:r>
          </w:p>
        </w:tc>
        <w:tc>
          <w:tcPr>
            <w:tcW w:w="1315"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44,58%</w:t>
            </w:r>
          </w:p>
        </w:tc>
        <w:tc>
          <w:tcPr>
            <w:tcW w:w="1167"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28,92%</w:t>
            </w:r>
          </w:p>
        </w:tc>
        <w:tc>
          <w:tcPr>
            <w:tcW w:w="1243"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66D6A">
            <w:pPr>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27,11%</w:t>
            </w:r>
          </w:p>
        </w:tc>
        <w:tc>
          <w:tcPr>
            <w:tcW w:w="1239" w:type="dxa"/>
            <w:tcBorders>
              <w:top w:val="nil"/>
              <w:left w:val="nil"/>
              <w:bottom w:val="single" w:sz="4" w:space="0" w:color="auto"/>
              <w:right w:val="single" w:sz="4" w:space="0" w:color="auto"/>
            </w:tcBorders>
            <w:shd w:val="clear" w:color="auto" w:fill="auto"/>
            <w:noWrap/>
            <w:vAlign w:val="bottom"/>
            <w:hideMark/>
          </w:tcPr>
          <w:p w:rsidR="00D66D6A" w:rsidRPr="008631E1" w:rsidRDefault="00D66D6A" w:rsidP="00DD0D5B">
            <w:pPr>
              <w:keepNext/>
              <w:spacing w:after="0" w:line="240" w:lineRule="auto"/>
              <w:jc w:val="right"/>
              <w:rPr>
                <w:rFonts w:ascii="Times New Roman" w:eastAsia="Times New Roman" w:hAnsi="Times New Roman" w:cs="Times New Roman"/>
                <w:color w:val="000000"/>
                <w:lang w:eastAsia="el-GR"/>
              </w:rPr>
            </w:pPr>
            <w:r w:rsidRPr="008631E1">
              <w:rPr>
                <w:rFonts w:ascii="Times New Roman" w:eastAsia="Times New Roman" w:hAnsi="Times New Roman" w:cs="Times New Roman"/>
                <w:color w:val="000000"/>
                <w:lang w:eastAsia="el-GR"/>
              </w:rPr>
              <w:t>15,06%</w:t>
            </w:r>
          </w:p>
        </w:tc>
      </w:tr>
    </w:tbl>
    <w:p w:rsidR="00D66D6A" w:rsidRPr="000A5713" w:rsidRDefault="00DD0D5B" w:rsidP="00187BF4">
      <w:pPr>
        <w:pStyle w:val="ac"/>
      </w:pPr>
      <w:bookmarkStart w:id="48" w:name="_Toc68535256"/>
      <w:bookmarkStart w:id="49" w:name="_Toc68634798"/>
      <w:r w:rsidRPr="000A5713">
        <w:t>Πίνακας 3</w:t>
      </w:r>
      <w:r w:rsidR="00194E72">
        <w:t>.</w:t>
      </w:r>
      <w:r w:rsidRPr="000A5713">
        <w:t xml:space="preserve"> </w:t>
      </w:r>
      <w:fldSimple w:instr=" SEQ Πίνακας_3 \* ARABIC ">
        <w:r w:rsidR="009C2A35">
          <w:rPr>
            <w:noProof/>
          </w:rPr>
          <w:t>1</w:t>
        </w:r>
      </w:fldSimple>
      <w:r w:rsidR="00210E0F" w:rsidRPr="000A5713">
        <w:t>Αποτελεσματικότητα &amp; Εφαρμογή: Εκπαιδευτικές μέθοδοι</w:t>
      </w:r>
      <w:bookmarkEnd w:id="48"/>
      <w:bookmarkEnd w:id="49"/>
    </w:p>
    <w:p w:rsidR="00D66D6A" w:rsidRPr="008631E1" w:rsidRDefault="00D66D6A" w:rsidP="00C07CCC">
      <w:pPr>
        <w:spacing w:after="0" w:line="360" w:lineRule="auto"/>
        <w:jc w:val="both"/>
        <w:rPr>
          <w:rFonts w:ascii="Times New Roman" w:hAnsi="Times New Roman" w:cs="Times New Roman"/>
          <w:sz w:val="24"/>
          <w:szCs w:val="24"/>
        </w:rPr>
      </w:pPr>
    </w:p>
    <w:p w:rsidR="00D66D6A" w:rsidRPr="008631E1" w:rsidRDefault="00D66D6A" w:rsidP="00C07CCC">
      <w:pPr>
        <w:spacing w:after="0" w:line="360" w:lineRule="auto"/>
        <w:jc w:val="both"/>
        <w:rPr>
          <w:rFonts w:ascii="Times New Roman" w:hAnsi="Times New Roman" w:cs="Times New Roman"/>
          <w:sz w:val="24"/>
          <w:szCs w:val="24"/>
        </w:rPr>
        <w:sectPr w:rsidR="00D66D6A" w:rsidRPr="008631E1" w:rsidSect="00D66D6A">
          <w:pgSz w:w="16838" w:h="11906" w:orient="landscape"/>
          <w:pgMar w:top="1418" w:right="1418" w:bottom="1418" w:left="1418" w:header="709" w:footer="709" w:gutter="0"/>
          <w:cols w:space="708"/>
          <w:docGrid w:linePitch="360"/>
        </w:sectPr>
      </w:pPr>
    </w:p>
    <w:p w:rsidR="00D66D6A" w:rsidRPr="008631E1" w:rsidRDefault="00D66D6A" w:rsidP="00C07CCC">
      <w:pPr>
        <w:spacing w:after="0" w:line="360" w:lineRule="auto"/>
        <w:jc w:val="both"/>
        <w:rPr>
          <w:rFonts w:ascii="Times New Roman" w:hAnsi="Times New Roman" w:cs="Times New Roman"/>
          <w:sz w:val="24"/>
          <w:szCs w:val="24"/>
        </w:rPr>
      </w:pPr>
    </w:p>
    <w:p w:rsidR="00390DD6" w:rsidRPr="008631E1" w:rsidRDefault="00390DD6" w:rsidP="00390DD6">
      <w:pPr>
        <w:pStyle w:val="2"/>
        <w:rPr>
          <w:rFonts w:ascii="Times New Roman" w:hAnsi="Times New Roman" w:cs="Times New Roman"/>
        </w:rPr>
      </w:pPr>
      <w:bookmarkStart w:id="50" w:name="_Toc68633956"/>
      <w:r w:rsidRPr="008631E1">
        <w:rPr>
          <w:rFonts w:ascii="Times New Roman" w:hAnsi="Times New Roman" w:cs="Times New Roman"/>
          <w:b/>
          <w:bCs/>
          <w:sz w:val="28"/>
          <w:szCs w:val="28"/>
        </w:rPr>
        <w:t>3.2. Ενότητα Γ΄</w:t>
      </w:r>
      <w:bookmarkEnd w:id="50"/>
    </w:p>
    <w:p w:rsidR="00390DD6" w:rsidRPr="008631E1" w:rsidRDefault="00390DD6" w:rsidP="00C07CCC">
      <w:pPr>
        <w:spacing w:after="0" w:line="360" w:lineRule="auto"/>
        <w:jc w:val="both"/>
        <w:rPr>
          <w:rFonts w:ascii="Times New Roman" w:hAnsi="Times New Roman" w:cs="Times New Roman"/>
          <w:sz w:val="24"/>
          <w:szCs w:val="24"/>
        </w:rPr>
      </w:pPr>
    </w:p>
    <w:p w:rsidR="00390DD6" w:rsidRPr="008631E1" w:rsidRDefault="0062421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Στην Ενότητα Γ΄ εξετάζονται οκτώ πτυχές των μαθησιακών αποτελεσμάτων των 11 εκπαιδευτικών μεθόδων που διερευνώνται στην παρούσα έρευνα. Συγκεκριμένα, για κάθε εκπαιδευτική μέθοδο εξετάζονται τα μαθησιακά αποτελέσματα ως προς την κατανόηση βασικών εννοιών, την εφαρμογή θεωρίας και πρακτικής, την κριτική σκέψη, τις ικανότητες επίλυσης προβλημάτων, τις τεχνικές δεξιότητες, τις ικανότητες συνεργασίας, τις ηγετικές ικανότητες και τις ικανότητες λήψης αποφάσεων. Όσον αφορά στους χάρτες μυαλού προκύπτει ότι τις μεγαλύτερες βαθμολογίες συγκεντρώνει η κατανόηση βασικών εννοιών γεγονός που υποδηλώνει ότι η συγκεκριμένη εκπαιδευτική μέθοδος προκρίνεται για εισαγωγικά μαθήματα και μαθήματα αρχαρίων για τις διάφορες ειδικότητες (Πίνακας 3.2). </w:t>
      </w:r>
    </w:p>
    <w:p w:rsidR="005E0B5F" w:rsidRPr="000A5713" w:rsidRDefault="005E0B5F" w:rsidP="00187BF4">
      <w:pPr>
        <w:pStyle w:val="ac"/>
      </w:pPr>
      <w:bookmarkStart w:id="51" w:name="_Toc68634799"/>
      <w:r w:rsidRPr="000A5713">
        <w:t xml:space="preserve">Πίνακας 3 </w:t>
      </w:r>
      <w:r>
        <w:t>.</w:t>
      </w:r>
      <w:fldSimple w:instr=" SEQ Πίνακας_3 \* ARABIC ">
        <w:r w:rsidR="009C2A35">
          <w:rPr>
            <w:noProof/>
          </w:rPr>
          <w:t>2</w:t>
        </w:r>
      </w:fldSimple>
      <w:r w:rsidRPr="000A5713">
        <w:t xml:space="preserve"> Μαθησιακά αποτελέσματα: Χάρτες μυαλού</w:t>
      </w:r>
      <w:bookmarkEnd w:id="51"/>
    </w:p>
    <w:p w:rsidR="00624212" w:rsidRPr="008631E1" w:rsidRDefault="00624212" w:rsidP="00C07CCC">
      <w:pPr>
        <w:spacing w:after="0" w:line="360" w:lineRule="auto"/>
        <w:jc w:val="both"/>
        <w:rPr>
          <w:rFonts w:ascii="Times New Roman" w:hAnsi="Times New Roman" w:cs="Times New Roman"/>
          <w:sz w:val="24"/>
          <w:szCs w:val="24"/>
        </w:rPr>
      </w:pPr>
    </w:p>
    <w:tbl>
      <w:tblPr>
        <w:tblW w:w="5000" w:type="pct"/>
        <w:tblLook w:val="04A0"/>
      </w:tblPr>
      <w:tblGrid>
        <w:gridCol w:w="1575"/>
        <w:gridCol w:w="342"/>
        <w:gridCol w:w="847"/>
        <w:gridCol w:w="464"/>
        <w:gridCol w:w="968"/>
        <w:gridCol w:w="1170"/>
        <w:gridCol w:w="1060"/>
        <w:gridCol w:w="464"/>
        <w:gridCol w:w="968"/>
        <w:gridCol w:w="464"/>
        <w:gridCol w:w="964"/>
      </w:tblGrid>
      <w:tr w:rsidR="00210E0F" w:rsidRPr="008631E1" w:rsidTr="002877F9">
        <w:trPr>
          <w:trHeight w:val="324"/>
        </w:trPr>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Χάρτες μυαλού</w:t>
            </w:r>
          </w:p>
        </w:tc>
        <w:tc>
          <w:tcPr>
            <w:tcW w:w="64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7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20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70"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7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13,86%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50,00%</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20,48%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62</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37,35%</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20,48%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75</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45,18%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26,51%</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71</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42,77%</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15,66%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76</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45,78%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67</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40,36%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11,45%</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31,33%</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32,53%</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19,28%</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63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7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22,29%</w:t>
            </w:r>
          </w:p>
        </w:tc>
      </w:tr>
    </w:tbl>
    <w:p w:rsidR="002877F9" w:rsidRDefault="002877F9" w:rsidP="00C07CCC">
      <w:pPr>
        <w:spacing w:after="0" w:line="360" w:lineRule="auto"/>
        <w:jc w:val="both"/>
        <w:rPr>
          <w:rFonts w:ascii="Times New Roman" w:hAnsi="Times New Roman" w:cs="Times New Roman"/>
          <w:sz w:val="24"/>
          <w:szCs w:val="24"/>
        </w:rPr>
      </w:pPr>
    </w:p>
    <w:p w:rsidR="00624212" w:rsidRPr="008631E1" w:rsidRDefault="0062421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εκπαιδευτική μέθοδο της προσομοίωσης προκύπτει ότι</w:t>
      </w:r>
      <w:r w:rsidR="00C355F0" w:rsidRPr="008631E1">
        <w:rPr>
          <w:rFonts w:ascii="Times New Roman" w:hAnsi="Times New Roman" w:cs="Times New Roman"/>
          <w:sz w:val="24"/>
          <w:szCs w:val="24"/>
        </w:rPr>
        <w:t xml:space="preserve"> τη μεγαλύτερη βαθμολογία συγκεντρώνουν τα μαθησιακά αποτελέσματα για τις τεχνικές δεξιότητες και τις ηγετικές ικανότητες</w:t>
      </w:r>
      <w:r w:rsidRPr="008631E1">
        <w:rPr>
          <w:rFonts w:ascii="Times New Roman" w:hAnsi="Times New Roman" w:cs="Times New Roman"/>
          <w:sz w:val="24"/>
          <w:szCs w:val="24"/>
        </w:rPr>
        <w:t xml:space="preserve"> (Πίνακας 3.3). </w:t>
      </w:r>
      <w:r w:rsidR="00C355F0" w:rsidRPr="008631E1">
        <w:rPr>
          <w:rFonts w:ascii="Times New Roman" w:hAnsi="Times New Roman" w:cs="Times New Roman"/>
          <w:sz w:val="24"/>
          <w:szCs w:val="24"/>
        </w:rPr>
        <w:t xml:space="preserve">Η εκπαιδευτική μέθοδος της προσομοίωσης εξοικειώνει </w:t>
      </w:r>
      <w:r w:rsidR="00C355F0" w:rsidRPr="008631E1">
        <w:rPr>
          <w:rFonts w:ascii="Times New Roman" w:hAnsi="Times New Roman" w:cs="Times New Roman"/>
          <w:sz w:val="24"/>
          <w:szCs w:val="24"/>
        </w:rPr>
        <w:lastRenderedPageBreak/>
        <w:t xml:space="preserve">τους εκπαιδευόμενους με θεωρητικές και εμπειρικές γνώσεις συνδράμοντας στην απόκτηση ηγετικών ικανοτήτων και τεχνικών δεξιοτήτων διαχείρισης ζητημάτων και καταστάσεων στην ειδικότητα στην οποία εκπαιδεύονται (Πίνακας 3.3). </w:t>
      </w:r>
    </w:p>
    <w:p w:rsidR="005E0B5F" w:rsidRPr="000A5713" w:rsidRDefault="005E0B5F" w:rsidP="00187BF4">
      <w:pPr>
        <w:pStyle w:val="ac"/>
      </w:pPr>
      <w:bookmarkStart w:id="52" w:name="_Toc68634800"/>
      <w:r w:rsidRPr="000A5713">
        <w:t xml:space="preserve">Πίνακας 3 </w:t>
      </w:r>
      <w:r>
        <w:t>.</w:t>
      </w:r>
      <w:fldSimple w:instr=" SEQ Πίνακας_3 \* ARABIC ">
        <w:r w:rsidR="009C2A35">
          <w:rPr>
            <w:noProof/>
          </w:rPr>
          <w:t>3</w:t>
        </w:r>
      </w:fldSimple>
      <w:r w:rsidRPr="000A5713">
        <w:t xml:space="preserve"> Μαθησιακά αποτελέσματα: Προσομοίωση</w:t>
      </w:r>
      <w:bookmarkEnd w:id="52"/>
    </w:p>
    <w:p w:rsidR="00210E0F" w:rsidRPr="008631E1" w:rsidRDefault="00210E0F" w:rsidP="00210E0F">
      <w:pPr>
        <w:pStyle w:val="a9"/>
        <w:rPr>
          <w:rFonts w:ascii="Times New Roman" w:hAnsi="Times New Roman" w:cs="Times New Roman"/>
          <w:sz w:val="24"/>
          <w:szCs w:val="24"/>
        </w:rPr>
      </w:pPr>
    </w:p>
    <w:tbl>
      <w:tblPr>
        <w:tblW w:w="5000" w:type="pct"/>
        <w:tblLook w:val="04A0"/>
      </w:tblPr>
      <w:tblGrid>
        <w:gridCol w:w="1637"/>
        <w:gridCol w:w="344"/>
        <w:gridCol w:w="854"/>
        <w:gridCol w:w="466"/>
        <w:gridCol w:w="854"/>
        <w:gridCol w:w="1179"/>
        <w:gridCol w:w="1070"/>
        <w:gridCol w:w="466"/>
        <w:gridCol w:w="975"/>
        <w:gridCol w:w="466"/>
        <w:gridCol w:w="975"/>
      </w:tblGrid>
      <w:tr w:rsidR="00210E0F" w:rsidRPr="008631E1" w:rsidTr="002877F9">
        <w:trPr>
          <w:trHeight w:val="324"/>
        </w:trPr>
        <w:tc>
          <w:tcPr>
            <w:tcW w:w="8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Προσομοίωση</w:t>
            </w:r>
          </w:p>
        </w:tc>
        <w:tc>
          <w:tcPr>
            <w:tcW w:w="645"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21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76"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7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77</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46,39%</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28,92%</w:t>
            </w:r>
          </w:p>
        </w:tc>
      </w:tr>
      <w:tr w:rsidR="00210E0F" w:rsidRPr="008631E1" w:rsidTr="002877F9">
        <w:trPr>
          <w:trHeight w:val="636"/>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0,60%</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76</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45,78%</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r>
      <w:tr w:rsidR="00210E0F" w:rsidRPr="008631E1" w:rsidTr="002877F9">
        <w:trPr>
          <w:trHeight w:val="324"/>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18,67%</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76</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45,78%</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30,12%</w:t>
            </w:r>
          </w:p>
        </w:tc>
      </w:tr>
      <w:tr w:rsidR="00210E0F" w:rsidRPr="008631E1" w:rsidTr="002877F9">
        <w:trPr>
          <w:trHeight w:val="636"/>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19,28%</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51</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30,72%</w:t>
            </w:r>
          </w:p>
        </w:tc>
      </w:tr>
      <w:tr w:rsidR="00210E0F" w:rsidRPr="008631E1" w:rsidTr="002877F9">
        <w:trPr>
          <w:trHeight w:val="324"/>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14,46%</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43,37%</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58</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34,94%</w:t>
            </w:r>
          </w:p>
        </w:tc>
      </w:tr>
      <w:tr w:rsidR="00210E0F" w:rsidRPr="008631E1" w:rsidTr="002877F9">
        <w:trPr>
          <w:trHeight w:val="636"/>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16,87%</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83</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50,00%</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26,51%</w:t>
            </w:r>
          </w:p>
        </w:tc>
      </w:tr>
      <w:tr w:rsidR="00210E0F" w:rsidRPr="008631E1" w:rsidTr="002877F9">
        <w:trPr>
          <w:trHeight w:val="324"/>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71</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42,77%</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r>
      <w:tr w:rsidR="00210E0F" w:rsidRPr="008631E1" w:rsidTr="002877F9">
        <w:trPr>
          <w:trHeight w:val="636"/>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18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46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6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w:t>
            </w:r>
          </w:p>
        </w:tc>
        <w:tc>
          <w:tcPr>
            <w:tcW w:w="57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15,66%</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5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52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r>
    </w:tbl>
    <w:p w:rsidR="002877F9" w:rsidRDefault="002877F9" w:rsidP="00C07CCC">
      <w:pPr>
        <w:spacing w:after="0" w:line="360" w:lineRule="auto"/>
        <w:jc w:val="both"/>
        <w:rPr>
          <w:rFonts w:ascii="Times New Roman" w:hAnsi="Times New Roman" w:cs="Times New Roman"/>
          <w:sz w:val="24"/>
          <w:szCs w:val="24"/>
        </w:rPr>
      </w:pPr>
    </w:p>
    <w:p w:rsidR="00C355F0" w:rsidRPr="008631E1" w:rsidRDefault="00C355F0"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 μάθηση με την επίλυση προβλημάτων προκύπτει ότι τη μεγαλύτερη βαθμολογία συγκεντρώνουν τα μαθησιακά αποτελέσματα που αφορούν στην εφαρμογή της θεωρίας και της πρακτικής ενώ υψηλή βαθμολογία συγκεντρώνουν και οι ικανότητες επίλυσης προβλημάτων όπως δηλώνει και η ονομασία της συγκεκριμένης εκπαιδευτικής μεθόδου. Πρόκειται για μια δημοφιλή και ευρέως εφαρμοζόμενη μέθοδο και ποικίλες εφαρμογές σε διαφόρους κλάδους</w:t>
      </w:r>
      <w:r w:rsidR="002972A8" w:rsidRPr="008631E1">
        <w:rPr>
          <w:rFonts w:ascii="Times New Roman" w:hAnsi="Times New Roman" w:cs="Times New Roman"/>
          <w:sz w:val="24"/>
          <w:szCs w:val="24"/>
        </w:rPr>
        <w:t xml:space="preserve"> (Πίνακας 3.4)</w:t>
      </w:r>
      <w:r w:rsidRPr="008631E1">
        <w:rPr>
          <w:rFonts w:ascii="Times New Roman" w:hAnsi="Times New Roman" w:cs="Times New Roman"/>
          <w:sz w:val="24"/>
          <w:szCs w:val="24"/>
        </w:rPr>
        <w:t xml:space="preserve">. </w:t>
      </w:r>
    </w:p>
    <w:p w:rsidR="005E0B5F" w:rsidRPr="000A5713" w:rsidRDefault="005E0B5F" w:rsidP="00187BF4">
      <w:pPr>
        <w:pStyle w:val="ac"/>
      </w:pPr>
      <w:bookmarkStart w:id="53" w:name="_Toc68634801"/>
      <w:r w:rsidRPr="000A5713">
        <w:t>Πίνακας 3</w:t>
      </w:r>
      <w:r>
        <w:t>.</w:t>
      </w:r>
      <w:r w:rsidRPr="000A5713">
        <w:t xml:space="preserve"> </w:t>
      </w:r>
      <w:fldSimple w:instr=" SEQ Πίνακας_3 \* ARABIC ">
        <w:r w:rsidR="009C2A35">
          <w:rPr>
            <w:noProof/>
          </w:rPr>
          <w:t>4</w:t>
        </w:r>
      </w:fldSimple>
      <w:r w:rsidRPr="000A5713">
        <w:t xml:space="preserve"> Μαθησιακά αποτελέσματα: Μάθηση με βάση την επίλυση προβλημάτων</w:t>
      </w:r>
      <w:bookmarkEnd w:id="53"/>
    </w:p>
    <w:p w:rsidR="00210E0F" w:rsidRPr="008631E1" w:rsidRDefault="00210E0F" w:rsidP="00B25D99">
      <w:pPr>
        <w:pStyle w:val="a9"/>
        <w:rPr>
          <w:rFonts w:ascii="Times New Roman" w:hAnsi="Times New Roman" w:cs="Times New Roman"/>
          <w:sz w:val="24"/>
          <w:szCs w:val="24"/>
        </w:rPr>
      </w:pPr>
    </w:p>
    <w:tbl>
      <w:tblPr>
        <w:tblW w:w="5000" w:type="pct"/>
        <w:tblLook w:val="04A0"/>
      </w:tblPr>
      <w:tblGrid>
        <w:gridCol w:w="1603"/>
        <w:gridCol w:w="345"/>
        <w:gridCol w:w="858"/>
        <w:gridCol w:w="468"/>
        <w:gridCol w:w="858"/>
        <w:gridCol w:w="1187"/>
        <w:gridCol w:w="1075"/>
        <w:gridCol w:w="468"/>
        <w:gridCol w:w="981"/>
        <w:gridCol w:w="468"/>
        <w:gridCol w:w="975"/>
      </w:tblGrid>
      <w:tr w:rsidR="00210E0F" w:rsidRPr="008631E1" w:rsidTr="002877F9">
        <w:trPr>
          <w:trHeight w:val="636"/>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Μάθηση με βάση επίλυση προβλημάτων</w:t>
            </w:r>
          </w:p>
        </w:tc>
        <w:tc>
          <w:tcPr>
            <w:tcW w:w="64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21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80"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8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14,46%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r>
      <w:tr w:rsidR="00210E0F" w:rsidRPr="008631E1" w:rsidTr="002877F9">
        <w:trPr>
          <w:trHeight w:val="636"/>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Εφαρμογή θεωρίας και πρακτικής</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0,60%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70</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42,17%</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80</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48,19%</w:t>
            </w:r>
          </w:p>
        </w:tc>
      </w:tr>
      <w:tr w:rsidR="00210E0F" w:rsidRPr="008631E1" w:rsidTr="002877F9">
        <w:trPr>
          <w:trHeight w:val="324"/>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13,86%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39,76%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43,37%</w:t>
            </w:r>
          </w:p>
        </w:tc>
      </w:tr>
      <w:tr w:rsidR="00210E0F" w:rsidRPr="008631E1" w:rsidTr="002877F9">
        <w:trPr>
          <w:trHeight w:val="636"/>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46,99%</w:t>
            </w:r>
          </w:p>
        </w:tc>
      </w:tr>
      <w:tr w:rsidR="00210E0F" w:rsidRPr="008631E1" w:rsidTr="002877F9">
        <w:trPr>
          <w:trHeight w:val="324"/>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15,06%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79</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47,59%</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32,53%</w:t>
            </w:r>
          </w:p>
        </w:tc>
      </w:tr>
      <w:tr w:rsidR="00210E0F" w:rsidRPr="008631E1" w:rsidTr="002877F9">
        <w:trPr>
          <w:trHeight w:val="636"/>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13,86%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43,37%</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62</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37,35%</w:t>
            </w:r>
          </w:p>
        </w:tc>
      </w:tr>
      <w:tr w:rsidR="00210E0F" w:rsidRPr="008631E1" w:rsidTr="002877F9">
        <w:trPr>
          <w:trHeight w:val="324"/>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63</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37,95%</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210E0F" w:rsidRPr="008631E1" w:rsidTr="002877F9">
        <w:trPr>
          <w:trHeight w:val="636"/>
        </w:trPr>
        <w:tc>
          <w:tcPr>
            <w:tcW w:w="863"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18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3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w:t>
            </w:r>
          </w:p>
        </w:tc>
        <w:tc>
          <w:tcPr>
            <w:tcW w:w="57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15,06%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67</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40,36%</w:t>
            </w:r>
          </w:p>
        </w:tc>
        <w:tc>
          <w:tcPr>
            <w:tcW w:w="25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2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r>
    </w:tbl>
    <w:p w:rsidR="002877F9" w:rsidRDefault="002877F9" w:rsidP="00221A24">
      <w:pPr>
        <w:spacing w:after="0" w:line="360" w:lineRule="auto"/>
        <w:jc w:val="both"/>
        <w:rPr>
          <w:rFonts w:ascii="Times New Roman" w:hAnsi="Times New Roman" w:cs="Times New Roman"/>
          <w:sz w:val="24"/>
          <w:szCs w:val="24"/>
        </w:rPr>
      </w:pPr>
    </w:p>
    <w:p w:rsidR="00221A24" w:rsidRPr="008631E1" w:rsidRDefault="00C355F0" w:rsidP="00221A24">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 συνεργατική μάθηση ή αλλιώς στην εκπαιδευτική ενσωμάτωση προκύπτει ότι τη μεγαλύτερη βαθμολογία συγκεντρώνει το μαθησιακό αποτέλεσμα των ικανοτήτων συνεργασίας όπως υποδηλώνει και η ονομασία της εκπαιδευτικής μεθόδου. Προκρίνεται επομένως για περιπτώσεις ειδικοτήτων και αντικειμένων των οποίων η επιτυχία κρίνεται και καθορίζεται από το βαθμό συνεργασίας. </w:t>
      </w:r>
      <w:r w:rsidR="00221A24" w:rsidRPr="008631E1">
        <w:rPr>
          <w:rFonts w:ascii="Times New Roman" w:hAnsi="Times New Roman" w:cs="Times New Roman"/>
          <w:sz w:val="24"/>
          <w:szCs w:val="24"/>
        </w:rPr>
        <w:t>Παρατηρείται αρκετά υψηλή αρνητική βαθμολογία όσον αφορά στα μαθησιακά αποτελέσματα των ικανοτήτων λήψης αποφάσεων γεγονός που υποδηλώνει ότι η συνεργατική μάθηση δεν καλλιεργεί την ανάπτυξη δεξιοτήτων λήψης αποφάσεων επομένως δε θα πρέπει να προκρίνεται για αντικείμενα που απαιτούν τέτοιες ικανότητες</w:t>
      </w:r>
      <w:r w:rsidR="002972A8" w:rsidRPr="008631E1">
        <w:rPr>
          <w:rFonts w:ascii="Times New Roman" w:hAnsi="Times New Roman" w:cs="Times New Roman"/>
          <w:sz w:val="24"/>
          <w:szCs w:val="24"/>
        </w:rPr>
        <w:t xml:space="preserve"> (Πίνακας 3.5)</w:t>
      </w:r>
      <w:r w:rsidR="00221A24" w:rsidRPr="008631E1">
        <w:rPr>
          <w:rFonts w:ascii="Times New Roman" w:hAnsi="Times New Roman" w:cs="Times New Roman"/>
          <w:sz w:val="24"/>
          <w:szCs w:val="24"/>
        </w:rPr>
        <w:t xml:space="preserve">. </w:t>
      </w:r>
    </w:p>
    <w:p w:rsidR="005E0B5F" w:rsidRPr="000A5713" w:rsidRDefault="005E0B5F" w:rsidP="00187BF4">
      <w:pPr>
        <w:pStyle w:val="ac"/>
      </w:pPr>
      <w:bookmarkStart w:id="54" w:name="_Toc68634802"/>
      <w:r w:rsidRPr="000A5713">
        <w:t xml:space="preserve">Πίνακας 3 </w:t>
      </w:r>
      <w:r>
        <w:t>.</w:t>
      </w:r>
      <w:fldSimple w:instr=" SEQ Πίνακας_3 \* ARABIC ">
        <w:r w:rsidR="009C2A35">
          <w:rPr>
            <w:noProof/>
          </w:rPr>
          <w:t>5</w:t>
        </w:r>
      </w:fldSimple>
      <w:r w:rsidRPr="000A5713">
        <w:t xml:space="preserve"> Μαθησιακά αποτελέσματα: Συνεργατική μάθηση ή εκπαιδευτική ενσωμάτωση</w:t>
      </w:r>
      <w:bookmarkEnd w:id="54"/>
    </w:p>
    <w:p w:rsidR="00210E0F" w:rsidRPr="008631E1" w:rsidRDefault="00210E0F" w:rsidP="00B25D99">
      <w:pPr>
        <w:pStyle w:val="a9"/>
        <w:rPr>
          <w:rFonts w:ascii="Times New Roman" w:hAnsi="Times New Roman" w:cs="Times New Roman"/>
          <w:sz w:val="24"/>
          <w:szCs w:val="24"/>
        </w:rPr>
      </w:pPr>
    </w:p>
    <w:tbl>
      <w:tblPr>
        <w:tblW w:w="5000" w:type="pct"/>
        <w:tblLook w:val="04A0"/>
      </w:tblPr>
      <w:tblGrid>
        <w:gridCol w:w="1559"/>
        <w:gridCol w:w="456"/>
        <w:gridCol w:w="835"/>
        <w:gridCol w:w="456"/>
        <w:gridCol w:w="955"/>
        <w:gridCol w:w="1156"/>
        <w:gridCol w:w="1047"/>
        <w:gridCol w:w="456"/>
        <w:gridCol w:w="955"/>
        <w:gridCol w:w="456"/>
        <w:gridCol w:w="955"/>
      </w:tblGrid>
      <w:tr w:rsidR="00210E0F" w:rsidRPr="008631E1" w:rsidTr="002877F9">
        <w:trPr>
          <w:trHeight w:val="948"/>
        </w:trPr>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Συνεργατική μάθηση ή εκπαιδευτική ενσωμάτωση</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61"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18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61"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6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14,46%</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48,19%</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51,20%</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24,70%</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42,17%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27,71%</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Ικανότητες επίλυσης </w:t>
            </w:r>
            <w:r w:rsidRPr="008631E1">
              <w:rPr>
                <w:rFonts w:ascii="Times New Roman" w:eastAsia="Times New Roman" w:hAnsi="Times New Roman" w:cs="Times New Roman"/>
                <w:color w:val="000000"/>
                <w:sz w:val="24"/>
                <w:szCs w:val="24"/>
                <w:lang w:eastAsia="el-GR"/>
              </w:rPr>
              <w:lastRenderedPageBreak/>
              <w:t>προβλημάτων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16,87%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46,39%</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Τεχνικές δεξιότητες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17,47%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45,18%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45,18%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12,65%</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39,76%</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17,47%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44,58%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bl>
    <w:p w:rsidR="002877F9" w:rsidRDefault="002877F9" w:rsidP="00C07CCC">
      <w:pPr>
        <w:spacing w:after="0" w:line="360" w:lineRule="auto"/>
        <w:jc w:val="both"/>
        <w:rPr>
          <w:rFonts w:ascii="Times New Roman" w:hAnsi="Times New Roman" w:cs="Times New Roman"/>
          <w:sz w:val="24"/>
          <w:szCs w:val="24"/>
        </w:rPr>
      </w:pPr>
    </w:p>
    <w:p w:rsidR="00C355F0" w:rsidRPr="008631E1" w:rsidRDefault="00C355F0"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υβριδική μάθηση ή αλλιώς καινοτόμο παιδαγωγική</w:t>
      </w:r>
      <w:r w:rsidR="00221A24" w:rsidRPr="008631E1">
        <w:rPr>
          <w:rFonts w:ascii="Times New Roman" w:hAnsi="Times New Roman" w:cs="Times New Roman"/>
          <w:sz w:val="24"/>
          <w:szCs w:val="24"/>
        </w:rPr>
        <w:t>,</w:t>
      </w:r>
      <w:r w:rsidRPr="008631E1">
        <w:rPr>
          <w:rFonts w:ascii="Times New Roman" w:hAnsi="Times New Roman" w:cs="Times New Roman"/>
          <w:sz w:val="24"/>
          <w:szCs w:val="24"/>
        </w:rPr>
        <w:t xml:space="preserve"> τη μεγαλύτερη θετική βαθμολογία συγκεντρώνει το μαθησιακό αποτέλεσμα που αφορά </w:t>
      </w:r>
      <w:r w:rsidR="00221A24" w:rsidRPr="008631E1">
        <w:rPr>
          <w:rFonts w:ascii="Times New Roman" w:hAnsi="Times New Roman" w:cs="Times New Roman"/>
          <w:sz w:val="24"/>
          <w:szCs w:val="24"/>
        </w:rPr>
        <w:t>την κατανόηση βασικών εννοιών. Αξίζει επίσης να σημειωθεί ότι παρατηρείται και αρκετά υψηλή αρνητική βαθμολογία όσον αφορά στα μαθησιακά αποτελέσματα των ικανοτήτων λήψης αποφάσεων γεγονός που υποδηλώνει ότι η υβριδική μάθηση δεν καλλιεργεί την ανάπτυξη τέτοιων δεξιοτήτων επομένως δε θα πρέπει να προκρίνεται για αντικείμενα όπως τα οικονομικά ή η διοίκηση επιχειρήσεων</w:t>
      </w:r>
      <w:r w:rsidR="002972A8" w:rsidRPr="008631E1">
        <w:rPr>
          <w:rFonts w:ascii="Times New Roman" w:hAnsi="Times New Roman" w:cs="Times New Roman"/>
          <w:sz w:val="24"/>
          <w:szCs w:val="24"/>
        </w:rPr>
        <w:t xml:space="preserve"> (Πίνακας 3.6)</w:t>
      </w:r>
      <w:r w:rsidR="00221A24" w:rsidRPr="008631E1">
        <w:rPr>
          <w:rFonts w:ascii="Times New Roman" w:hAnsi="Times New Roman" w:cs="Times New Roman"/>
          <w:sz w:val="24"/>
          <w:szCs w:val="24"/>
        </w:rPr>
        <w:t xml:space="preserve">. </w:t>
      </w:r>
    </w:p>
    <w:p w:rsidR="00210E0F" w:rsidRPr="005E0B5F" w:rsidRDefault="005E0B5F" w:rsidP="00187BF4">
      <w:pPr>
        <w:pStyle w:val="ac"/>
      </w:pPr>
      <w:bookmarkStart w:id="55" w:name="_Toc68634803"/>
      <w:r w:rsidRPr="000A5713">
        <w:t>Πίνακας 3</w:t>
      </w:r>
      <w:r>
        <w:t>.</w:t>
      </w:r>
      <w:r w:rsidRPr="000A5713">
        <w:t xml:space="preserve"> </w:t>
      </w:r>
      <w:fldSimple w:instr=" SEQ Πίνακας_3 \* ARABIC ">
        <w:r w:rsidR="009C2A35">
          <w:rPr>
            <w:noProof/>
          </w:rPr>
          <w:t>6</w:t>
        </w:r>
      </w:fldSimple>
      <w:r w:rsidRPr="000A5713">
        <w:t xml:space="preserve"> Μαθησιακά αποτελέσματα: Υβριδική μάθηση ή καινοτόμος παιδαγωγική</w:t>
      </w:r>
      <w:bookmarkEnd w:id="55"/>
    </w:p>
    <w:tbl>
      <w:tblPr>
        <w:tblW w:w="5000" w:type="pct"/>
        <w:tblLook w:val="04A0"/>
      </w:tblPr>
      <w:tblGrid>
        <w:gridCol w:w="1559"/>
        <w:gridCol w:w="456"/>
        <w:gridCol w:w="835"/>
        <w:gridCol w:w="456"/>
        <w:gridCol w:w="955"/>
        <w:gridCol w:w="1156"/>
        <w:gridCol w:w="1047"/>
        <w:gridCol w:w="456"/>
        <w:gridCol w:w="955"/>
        <w:gridCol w:w="456"/>
        <w:gridCol w:w="955"/>
      </w:tblGrid>
      <w:tr w:rsidR="00210E0F" w:rsidRPr="008631E1" w:rsidTr="002877F9">
        <w:trPr>
          <w:trHeight w:val="948"/>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Υβριδική μάθηση ή καινοτόμος παιδαγωγική</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61"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18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61"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6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19,28%</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19,28%</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42,77%</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39,76%</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28,92%</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69</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41,57%</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27,71%</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26,51%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30,12%</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39,16%</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31,33%</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16,87%</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247"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r>
    </w:tbl>
    <w:p w:rsidR="00684D3E" w:rsidRPr="008631E1" w:rsidRDefault="00684D3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 xml:space="preserve">Όσον αφορά στην εκπαιδευτική μέθοδο </w:t>
      </w:r>
      <w:r w:rsidRPr="008631E1">
        <w:rPr>
          <w:rFonts w:ascii="Times New Roman" w:hAnsi="Times New Roman" w:cs="Times New Roman"/>
          <w:sz w:val="24"/>
          <w:szCs w:val="24"/>
          <w:lang w:val="en-US"/>
        </w:rPr>
        <w:t>team</w:t>
      </w:r>
      <w:r w:rsidR="00EA7AD5">
        <w:rPr>
          <w:rFonts w:ascii="Times New Roman" w:hAnsi="Times New Roman" w:cs="Times New Roman"/>
          <w:sz w:val="24"/>
          <w:szCs w:val="24"/>
        </w:rPr>
        <w:t xml:space="preserve"> </w:t>
      </w:r>
      <w:r w:rsidRPr="008631E1">
        <w:rPr>
          <w:rFonts w:ascii="Times New Roman" w:hAnsi="Times New Roman" w:cs="Times New Roman"/>
          <w:sz w:val="24"/>
          <w:szCs w:val="24"/>
          <w:lang w:val="en-US"/>
        </w:rPr>
        <w:t>academy</w:t>
      </w:r>
      <w:r w:rsidR="00EA7AD5">
        <w:rPr>
          <w:rFonts w:ascii="Times New Roman" w:hAnsi="Times New Roman" w:cs="Times New Roman"/>
          <w:sz w:val="24"/>
          <w:szCs w:val="24"/>
        </w:rPr>
        <w:t xml:space="preserve"> </w:t>
      </w:r>
      <w:r w:rsidRPr="008631E1">
        <w:rPr>
          <w:rFonts w:ascii="Times New Roman" w:hAnsi="Times New Roman" w:cs="Times New Roman"/>
          <w:sz w:val="24"/>
          <w:szCs w:val="24"/>
        </w:rPr>
        <w:t>προκύπτει ότι την πιο υψηλή θετική βαθμολογία συγκεντρώνει το μαθησιακό αποτέλεσμα της εφαρμογής της θεωρίας και της πρακτικής ενώ παρατηρείται και υψηλή αρνητική βαθμολογία για το μαθησιακό αποτέλεσμα της ικανότητας λήψης αποφάσεων</w:t>
      </w:r>
      <w:r w:rsidR="002972A8" w:rsidRPr="008631E1">
        <w:rPr>
          <w:rFonts w:ascii="Times New Roman" w:hAnsi="Times New Roman" w:cs="Times New Roman"/>
          <w:sz w:val="24"/>
          <w:szCs w:val="24"/>
        </w:rPr>
        <w:t xml:space="preserve"> (Πίνακας 3.7)</w:t>
      </w:r>
      <w:r w:rsidRPr="008631E1">
        <w:rPr>
          <w:rFonts w:ascii="Times New Roman" w:hAnsi="Times New Roman" w:cs="Times New Roman"/>
          <w:sz w:val="24"/>
          <w:szCs w:val="24"/>
        </w:rPr>
        <w:t xml:space="preserve">. </w:t>
      </w:r>
    </w:p>
    <w:p w:rsidR="005E0B5F" w:rsidRPr="000A5713" w:rsidRDefault="005E0B5F" w:rsidP="00187BF4">
      <w:pPr>
        <w:pStyle w:val="ac"/>
      </w:pPr>
      <w:bookmarkStart w:id="56" w:name="_Toc68634804"/>
      <w:r w:rsidRPr="000A5713">
        <w:t>Πίνακας 3</w:t>
      </w:r>
      <w:r>
        <w:t>.</w:t>
      </w:r>
      <w:fldSimple w:instr=" SEQ Πίνακας_3 \* ARABIC ">
        <w:r w:rsidR="009C2A35">
          <w:rPr>
            <w:noProof/>
          </w:rPr>
          <w:t>7</w:t>
        </w:r>
      </w:fldSimple>
      <w:r w:rsidRPr="000A5713">
        <w:t xml:space="preserve"> Μαθησιακά αποτελέσματα: Μάθηση team academy</w:t>
      </w:r>
      <w:bookmarkEnd w:id="56"/>
    </w:p>
    <w:p w:rsidR="00684D3E" w:rsidRPr="008631E1" w:rsidRDefault="00684D3E" w:rsidP="00C07CCC">
      <w:pPr>
        <w:spacing w:after="0" w:line="360" w:lineRule="auto"/>
        <w:jc w:val="both"/>
        <w:rPr>
          <w:rFonts w:ascii="Times New Roman" w:hAnsi="Times New Roman" w:cs="Times New Roman"/>
          <w:sz w:val="24"/>
          <w:szCs w:val="24"/>
        </w:rPr>
      </w:pPr>
    </w:p>
    <w:tbl>
      <w:tblPr>
        <w:tblW w:w="5000" w:type="pct"/>
        <w:tblLook w:val="04A0"/>
      </w:tblPr>
      <w:tblGrid>
        <w:gridCol w:w="1559"/>
        <w:gridCol w:w="456"/>
        <w:gridCol w:w="835"/>
        <w:gridCol w:w="456"/>
        <w:gridCol w:w="955"/>
        <w:gridCol w:w="1156"/>
        <w:gridCol w:w="1047"/>
        <w:gridCol w:w="456"/>
        <w:gridCol w:w="955"/>
        <w:gridCol w:w="456"/>
        <w:gridCol w:w="955"/>
      </w:tblGrid>
      <w:tr w:rsidR="00210E0F" w:rsidRPr="008631E1" w:rsidTr="002877F9">
        <w:trPr>
          <w:trHeight w:val="504"/>
        </w:trPr>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Μάθηση team</w:t>
            </w:r>
            <w:r w:rsidR="00EA7AD5">
              <w:rPr>
                <w:rFonts w:ascii="Times New Roman" w:eastAsia="Times New Roman" w:hAnsi="Times New Roman" w:cs="Times New Roman"/>
                <w:color w:val="000000"/>
                <w:sz w:val="24"/>
                <w:szCs w:val="24"/>
                <w:lang w:eastAsia="el-GR"/>
              </w:rPr>
              <w:t xml:space="preserve"> </w:t>
            </w:r>
            <w:r w:rsidRPr="008631E1">
              <w:rPr>
                <w:rFonts w:ascii="Times New Roman" w:eastAsia="Times New Roman" w:hAnsi="Times New Roman" w:cs="Times New Roman"/>
                <w:color w:val="000000"/>
                <w:sz w:val="24"/>
                <w:szCs w:val="24"/>
                <w:lang w:eastAsia="el-GR"/>
              </w:rPr>
              <w:t>academy</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61"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18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61" w:type="pct"/>
            <w:gridSpan w:val="2"/>
            <w:tcBorders>
              <w:top w:val="single" w:sz="8" w:space="0" w:color="auto"/>
              <w:left w:val="nil"/>
              <w:bottom w:val="single" w:sz="8" w:space="0" w:color="auto"/>
              <w:right w:val="nil"/>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6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33</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19,88%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40,36%</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27,71%</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13,25%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37,95%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32,53%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10,24%</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33,73%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30,72%</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59</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35,54%</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28,31%</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16,87%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37,95%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31,33%</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28,92%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33,73%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6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r>
    </w:tbl>
    <w:p w:rsidR="002877F9" w:rsidRDefault="002877F9" w:rsidP="00C07CCC">
      <w:pPr>
        <w:spacing w:after="0" w:line="360" w:lineRule="auto"/>
        <w:jc w:val="both"/>
        <w:rPr>
          <w:rFonts w:ascii="Times New Roman" w:hAnsi="Times New Roman" w:cs="Times New Roman"/>
          <w:sz w:val="24"/>
          <w:szCs w:val="24"/>
        </w:rPr>
      </w:pPr>
    </w:p>
    <w:p w:rsidR="00684D3E" w:rsidRPr="008631E1" w:rsidRDefault="00684D3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στην εκπαιδευτική συμπερίληψη του χιούμορ ως μεθόδου διδασκαλίας και εκπαίδευσης ενηλίκων, προκύπτει ότι την υψηλότερη θετική βαθμολογία συγκεντρώνει η </w:t>
      </w:r>
      <w:bookmarkStart w:id="57" w:name="_Hlk67951850"/>
      <w:r w:rsidRPr="008631E1">
        <w:rPr>
          <w:rFonts w:ascii="Times New Roman" w:hAnsi="Times New Roman" w:cs="Times New Roman"/>
          <w:sz w:val="24"/>
          <w:szCs w:val="24"/>
        </w:rPr>
        <w:t>ανάπτυξη των ικανοτήτων συνεργασίας</w:t>
      </w:r>
      <w:bookmarkEnd w:id="57"/>
      <w:r w:rsidRPr="008631E1">
        <w:rPr>
          <w:rFonts w:ascii="Times New Roman" w:hAnsi="Times New Roman" w:cs="Times New Roman"/>
          <w:sz w:val="24"/>
          <w:szCs w:val="24"/>
        </w:rPr>
        <w:t>. Μέσω του χιούμορ διευκολύνεται η ανταλλαγή απόψεων ή ακόμη και η έναρξη συζητήσεων η οποία οδηγεί σε καλύτερη αποτελεσματικότητα και αποδοτικότητα της μάθησης και γνώσης. Ωστόσο, δεν υπάρχει καλή αξιολόγηση όσον αφορά στην ανάπτυξη ικανοτήτων λήψης αποφάσεων</w:t>
      </w:r>
      <w:r w:rsidR="002972A8" w:rsidRPr="008631E1">
        <w:rPr>
          <w:rFonts w:ascii="Times New Roman" w:hAnsi="Times New Roman" w:cs="Times New Roman"/>
          <w:sz w:val="24"/>
          <w:szCs w:val="24"/>
        </w:rPr>
        <w:t xml:space="preserve"> (Πίνακας 3.8)</w:t>
      </w:r>
      <w:r w:rsidRPr="008631E1">
        <w:rPr>
          <w:rFonts w:ascii="Times New Roman" w:hAnsi="Times New Roman" w:cs="Times New Roman"/>
          <w:sz w:val="24"/>
          <w:szCs w:val="24"/>
        </w:rPr>
        <w:t xml:space="preserve">. </w:t>
      </w:r>
    </w:p>
    <w:p w:rsidR="00970E39" w:rsidRPr="00970E39" w:rsidRDefault="005E0B5F" w:rsidP="00970E39">
      <w:pPr>
        <w:pStyle w:val="ac"/>
      </w:pPr>
      <w:bookmarkStart w:id="58" w:name="_Toc68634805"/>
      <w:r w:rsidRPr="000A5713">
        <w:t xml:space="preserve">Πίνακας 3 </w:t>
      </w:r>
      <w:r>
        <w:t>.</w:t>
      </w:r>
      <w:fldSimple w:instr=" SEQ Πίνακας_3 \* ARABIC ">
        <w:r w:rsidR="009C2A35">
          <w:rPr>
            <w:noProof/>
          </w:rPr>
          <w:t>8</w:t>
        </w:r>
      </w:fldSimple>
      <w:r w:rsidRPr="000A5713">
        <w:t>Μαθησιακά αποτελέσματα: Χιούμορ</w:t>
      </w:r>
      <w:bookmarkEnd w:id="58"/>
    </w:p>
    <w:tbl>
      <w:tblPr>
        <w:tblW w:w="5000" w:type="pct"/>
        <w:tblLook w:val="04A0"/>
      </w:tblPr>
      <w:tblGrid>
        <w:gridCol w:w="1559"/>
        <w:gridCol w:w="456"/>
        <w:gridCol w:w="835"/>
        <w:gridCol w:w="456"/>
        <w:gridCol w:w="955"/>
        <w:gridCol w:w="1152"/>
        <w:gridCol w:w="1051"/>
        <w:gridCol w:w="456"/>
        <w:gridCol w:w="955"/>
        <w:gridCol w:w="456"/>
        <w:gridCol w:w="955"/>
      </w:tblGrid>
      <w:tr w:rsidR="00210E0F" w:rsidRPr="008631E1" w:rsidTr="002877F9">
        <w:trPr>
          <w:trHeight w:val="324"/>
        </w:trPr>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Χιούμορ</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61"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18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61"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61" w:type="pct"/>
            <w:gridSpan w:val="2"/>
            <w:tcBorders>
              <w:top w:val="single" w:sz="8" w:space="0" w:color="auto"/>
              <w:left w:val="nil"/>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18,67%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42,77%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Εφαρμογή θεωρίας και πρακτικής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13,25%</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15,66%</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28,31%</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17,47%</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684D3E"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26,51%</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28,31%</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11,45%</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26,51%</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19,88%</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12,65%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31,33%</w:t>
            </w:r>
          </w:p>
        </w:tc>
      </w:tr>
      <w:tr w:rsidR="00210E0F" w:rsidRPr="008631E1" w:rsidTr="002877F9">
        <w:trPr>
          <w:trHeight w:val="324"/>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17</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10,24%</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r>
      <w:tr w:rsidR="00210E0F" w:rsidRPr="008631E1" w:rsidTr="002877F9">
        <w:trPr>
          <w:trHeight w:val="636"/>
        </w:trPr>
        <w:tc>
          <w:tcPr>
            <w:tcW w:w="835"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4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56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c>
          <w:tcPr>
            <w:tcW w:w="248"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51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bl>
    <w:p w:rsidR="00684D3E" w:rsidRPr="008631E1" w:rsidRDefault="00684D3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στα παιχνίδια ρόλων, προκύπτει πως η ανάπτυξη των ικανοτήτων συνεργασίας είναι </w:t>
      </w:r>
      <w:r w:rsidR="00B251A7" w:rsidRPr="008631E1">
        <w:rPr>
          <w:rFonts w:ascii="Times New Roman" w:hAnsi="Times New Roman" w:cs="Times New Roman"/>
          <w:sz w:val="24"/>
          <w:szCs w:val="24"/>
        </w:rPr>
        <w:t>από τα πιο σημαντικά μαθησιακά αποτελέσματα ενώ και σε αυτή την περίπτωση δεν προκρίνεται η ανάπτυξη ικανοτήτων λήψης αποφάσεων</w:t>
      </w:r>
      <w:r w:rsidR="002972A8" w:rsidRPr="008631E1">
        <w:rPr>
          <w:rFonts w:ascii="Times New Roman" w:hAnsi="Times New Roman" w:cs="Times New Roman"/>
          <w:sz w:val="24"/>
          <w:szCs w:val="24"/>
        </w:rPr>
        <w:t xml:space="preserve"> (Πίνακας 3.)</w:t>
      </w:r>
      <w:r w:rsidR="00B251A7" w:rsidRPr="008631E1">
        <w:rPr>
          <w:rFonts w:ascii="Times New Roman" w:hAnsi="Times New Roman" w:cs="Times New Roman"/>
          <w:sz w:val="24"/>
          <w:szCs w:val="24"/>
        </w:rPr>
        <w:t xml:space="preserve">. </w:t>
      </w:r>
    </w:p>
    <w:p w:rsidR="005E0B5F" w:rsidRPr="000A5713" w:rsidRDefault="005E0B5F" w:rsidP="00187BF4">
      <w:pPr>
        <w:pStyle w:val="ac"/>
      </w:pPr>
      <w:bookmarkStart w:id="59" w:name="_Toc68634806"/>
      <w:r w:rsidRPr="000A5713">
        <w:t xml:space="preserve">Πίνακας 3 </w:t>
      </w:r>
      <w:r>
        <w:t>.</w:t>
      </w:r>
      <w:fldSimple w:instr=" SEQ Πίνακας_3 \* ARABIC ">
        <w:r w:rsidR="009C2A35">
          <w:rPr>
            <w:noProof/>
          </w:rPr>
          <w:t>9</w:t>
        </w:r>
      </w:fldSimple>
      <w:r w:rsidRPr="000A5713">
        <w:t xml:space="preserve"> Μαθησιακά αποτελέσματα: Παιχνίδια ρόλων</w:t>
      </w:r>
      <w:bookmarkEnd w:id="59"/>
    </w:p>
    <w:p w:rsidR="00210E0F" w:rsidRPr="008631E1" w:rsidRDefault="00210E0F" w:rsidP="00B25D99">
      <w:pPr>
        <w:pStyle w:val="a9"/>
        <w:rPr>
          <w:rFonts w:ascii="Times New Roman" w:hAnsi="Times New Roman" w:cs="Times New Roman"/>
          <w:sz w:val="24"/>
          <w:szCs w:val="24"/>
        </w:rPr>
      </w:pPr>
    </w:p>
    <w:tbl>
      <w:tblPr>
        <w:tblW w:w="5000" w:type="pct"/>
        <w:tblLook w:val="04A0"/>
      </w:tblPr>
      <w:tblGrid>
        <w:gridCol w:w="1575"/>
        <w:gridCol w:w="342"/>
        <w:gridCol w:w="847"/>
        <w:gridCol w:w="464"/>
        <w:gridCol w:w="968"/>
        <w:gridCol w:w="1168"/>
        <w:gridCol w:w="1062"/>
        <w:gridCol w:w="464"/>
        <w:gridCol w:w="968"/>
        <w:gridCol w:w="464"/>
        <w:gridCol w:w="964"/>
      </w:tblGrid>
      <w:tr w:rsidR="00210E0F" w:rsidRPr="008631E1" w:rsidTr="002877F9">
        <w:trPr>
          <w:trHeight w:val="324"/>
        </w:trPr>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Παιχνίδια ρόλων</w:t>
            </w:r>
          </w:p>
        </w:tc>
        <w:tc>
          <w:tcPr>
            <w:tcW w:w="64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7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20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770"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770" w:type="pct"/>
            <w:gridSpan w:val="2"/>
            <w:tcBorders>
              <w:top w:val="single" w:sz="8" w:space="0" w:color="auto"/>
              <w:left w:val="nil"/>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13,25%</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43,98%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32,53%</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40,96%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62</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37,35%</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15,06%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684D3E"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13,86%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40,96%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16,87%</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40,96%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20</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12,05%</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39,76%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67</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40,36%</w:t>
            </w:r>
          </w:p>
        </w:tc>
      </w:tr>
      <w:tr w:rsidR="00210E0F" w:rsidRPr="008631E1" w:rsidTr="002877F9">
        <w:trPr>
          <w:trHeight w:val="324"/>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40,96%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28,31%</w:t>
            </w:r>
          </w:p>
        </w:tc>
      </w:tr>
      <w:tr w:rsidR="00210E0F" w:rsidRPr="008631E1" w:rsidTr="002877F9">
        <w:trPr>
          <w:trHeight w:val="636"/>
        </w:trPr>
        <w:tc>
          <w:tcPr>
            <w:tcW w:w="84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184"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45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2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w:t>
            </w:r>
          </w:p>
        </w:tc>
        <w:tc>
          <w:tcPr>
            <w:tcW w:w="57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13,86%</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41,57%</w:t>
            </w:r>
          </w:p>
        </w:tc>
        <w:tc>
          <w:tcPr>
            <w:tcW w:w="25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59</w:t>
            </w:r>
          </w:p>
        </w:tc>
        <w:tc>
          <w:tcPr>
            <w:tcW w:w="521"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35,54%</w:t>
            </w:r>
          </w:p>
        </w:tc>
      </w:tr>
    </w:tbl>
    <w:p w:rsidR="002877F9" w:rsidRDefault="002877F9" w:rsidP="00C07CCC">
      <w:pPr>
        <w:spacing w:after="0" w:line="360" w:lineRule="auto"/>
        <w:jc w:val="both"/>
        <w:rPr>
          <w:rFonts w:ascii="Times New Roman" w:hAnsi="Times New Roman" w:cs="Times New Roman"/>
          <w:sz w:val="24"/>
          <w:szCs w:val="24"/>
        </w:rPr>
      </w:pPr>
    </w:p>
    <w:p w:rsidR="00B251A7" w:rsidRPr="008631E1" w:rsidRDefault="00B251A7"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Όσον αφορά στις μνημονικές λέξεις παρουσιάζουν πολύ καλά μαθησιακά αποτελέσματα στην κατανόηση βασικών εννοιών. Από την άλλη, και αυτή η μέθοδος δεν παρουσιάζει επιτυχία στην απόκτηση ικανοτήτων λήψης αποφάσεων</w:t>
      </w:r>
      <w:r w:rsidR="002972A8" w:rsidRPr="008631E1">
        <w:rPr>
          <w:rFonts w:ascii="Times New Roman" w:hAnsi="Times New Roman" w:cs="Times New Roman"/>
          <w:sz w:val="24"/>
          <w:szCs w:val="24"/>
        </w:rPr>
        <w:t xml:space="preserve"> (Πίνακας 3.10)</w:t>
      </w:r>
      <w:r w:rsidRPr="008631E1">
        <w:rPr>
          <w:rFonts w:ascii="Times New Roman" w:hAnsi="Times New Roman" w:cs="Times New Roman"/>
          <w:sz w:val="24"/>
          <w:szCs w:val="24"/>
        </w:rPr>
        <w:t xml:space="preserve">. </w:t>
      </w:r>
    </w:p>
    <w:p w:rsidR="005E0B5F" w:rsidRPr="000A5713" w:rsidRDefault="005E0B5F" w:rsidP="00187BF4">
      <w:pPr>
        <w:pStyle w:val="ac"/>
      </w:pPr>
      <w:bookmarkStart w:id="60" w:name="_Toc68634807"/>
      <w:r w:rsidRPr="000A5713">
        <w:t xml:space="preserve">Πίνακας 3 </w:t>
      </w:r>
      <w:r>
        <w:t>.</w:t>
      </w:r>
      <w:fldSimple w:instr=" SEQ Πίνακας_3 \* ARABIC ">
        <w:r w:rsidR="009C2A35">
          <w:rPr>
            <w:noProof/>
          </w:rPr>
          <w:t>10</w:t>
        </w:r>
      </w:fldSimple>
      <w:r w:rsidRPr="000A5713">
        <w:t xml:space="preserve"> Μαθησιακά αποτελέσματα: Μνημονικές λέξεις</w:t>
      </w:r>
      <w:bookmarkEnd w:id="60"/>
    </w:p>
    <w:p w:rsidR="00B251A7" w:rsidRPr="008631E1" w:rsidRDefault="00B251A7" w:rsidP="00C07CCC">
      <w:pPr>
        <w:spacing w:after="0" w:line="360" w:lineRule="auto"/>
        <w:jc w:val="both"/>
        <w:rPr>
          <w:rFonts w:ascii="Times New Roman" w:hAnsi="Times New Roman" w:cs="Times New Roman"/>
          <w:sz w:val="24"/>
          <w:szCs w:val="24"/>
        </w:rPr>
      </w:pPr>
    </w:p>
    <w:tbl>
      <w:tblPr>
        <w:tblW w:w="0" w:type="auto"/>
        <w:tblLayout w:type="fixed"/>
        <w:tblLook w:val="04A0"/>
      </w:tblPr>
      <w:tblGrid>
        <w:gridCol w:w="1511"/>
        <w:gridCol w:w="606"/>
        <w:gridCol w:w="850"/>
        <w:gridCol w:w="567"/>
        <w:gridCol w:w="851"/>
        <w:gridCol w:w="567"/>
        <w:gridCol w:w="992"/>
        <w:gridCol w:w="567"/>
        <w:gridCol w:w="992"/>
        <w:gridCol w:w="567"/>
        <w:gridCol w:w="980"/>
      </w:tblGrid>
      <w:tr w:rsidR="00210E0F" w:rsidRPr="008631E1" w:rsidTr="00B251A7">
        <w:trPr>
          <w:trHeight w:val="324"/>
        </w:trPr>
        <w:tc>
          <w:tcPr>
            <w:tcW w:w="1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Μνημονικές λέξεις</w:t>
            </w:r>
          </w:p>
        </w:tc>
        <w:tc>
          <w:tcPr>
            <w:tcW w:w="1456"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1547" w:type="dxa"/>
            <w:gridSpan w:val="2"/>
            <w:tcBorders>
              <w:top w:val="single" w:sz="8" w:space="0" w:color="auto"/>
              <w:left w:val="nil"/>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B251A7" w:rsidRPr="008631E1" w:rsidTr="00B251A7">
        <w:trPr>
          <w:trHeight w:val="636"/>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15,06%</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47,59%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B251A7" w:rsidRPr="008631E1" w:rsidTr="00B251A7">
        <w:trPr>
          <w:trHeight w:val="636"/>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43,37%</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r>
      <w:tr w:rsidR="00B251A7" w:rsidRPr="008631E1" w:rsidTr="00B251A7">
        <w:trPr>
          <w:trHeight w:val="324"/>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41,57%</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20,48%</w:t>
            </w:r>
          </w:p>
        </w:tc>
      </w:tr>
      <w:tr w:rsidR="00B251A7" w:rsidRPr="008631E1" w:rsidTr="00B251A7">
        <w:trPr>
          <w:trHeight w:val="636"/>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684D3E"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58</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34,94%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B251A7" w:rsidRPr="008631E1" w:rsidTr="00B251A7">
        <w:trPr>
          <w:trHeight w:val="324"/>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67</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40,36%</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r w:rsidR="00B251A7" w:rsidRPr="008631E1" w:rsidTr="00B251A7">
        <w:trPr>
          <w:trHeight w:val="636"/>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35,54%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r>
      <w:tr w:rsidR="00B251A7" w:rsidRPr="008631E1" w:rsidTr="00B251A7">
        <w:trPr>
          <w:trHeight w:val="324"/>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11,45%</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47</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28,31%</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r>
      <w:tr w:rsidR="00B251A7" w:rsidRPr="008631E1" w:rsidTr="00B251A7">
        <w:trPr>
          <w:trHeight w:val="636"/>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60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851"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bl>
    <w:p w:rsidR="002877F9" w:rsidRDefault="002877F9" w:rsidP="00C07CCC">
      <w:pPr>
        <w:spacing w:after="0" w:line="360" w:lineRule="auto"/>
        <w:jc w:val="both"/>
        <w:rPr>
          <w:rFonts w:ascii="Times New Roman" w:hAnsi="Times New Roman" w:cs="Times New Roman"/>
          <w:sz w:val="24"/>
          <w:szCs w:val="24"/>
        </w:rPr>
      </w:pPr>
    </w:p>
    <w:p w:rsidR="00B251A7" w:rsidRPr="008631E1" w:rsidRDefault="00B251A7"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στις διαδικτυακές εφαρμογές προκύπτει ότι </w:t>
      </w:r>
      <w:r w:rsidR="00C85B77" w:rsidRPr="008631E1">
        <w:rPr>
          <w:rFonts w:ascii="Times New Roman" w:hAnsi="Times New Roman" w:cs="Times New Roman"/>
          <w:sz w:val="24"/>
          <w:szCs w:val="24"/>
        </w:rPr>
        <w:t>η κατανόηση βασικών αναγκών είναι το δυνατό στοιχείο τους, η κριτική σκέψη δεν παρουσιάζει σαφή εικόνα εξαιτίας του μεγάλου ποσοστού ουδέτερης στάσης του δείγματος, ενώ αρνητικά αποτελέσματα υπάρχουν στην ανάπτυξη ικανοτήτων λήψης αποφάσεων</w:t>
      </w:r>
      <w:r w:rsidR="002972A8" w:rsidRPr="008631E1">
        <w:rPr>
          <w:rFonts w:ascii="Times New Roman" w:hAnsi="Times New Roman" w:cs="Times New Roman"/>
          <w:sz w:val="24"/>
          <w:szCs w:val="24"/>
        </w:rPr>
        <w:t xml:space="preserve"> (Πίνακας 3.11)</w:t>
      </w:r>
      <w:r w:rsidR="00C85B77" w:rsidRPr="008631E1">
        <w:rPr>
          <w:rFonts w:ascii="Times New Roman" w:hAnsi="Times New Roman" w:cs="Times New Roman"/>
          <w:sz w:val="24"/>
          <w:szCs w:val="24"/>
        </w:rPr>
        <w:t xml:space="preserve">.  </w:t>
      </w:r>
    </w:p>
    <w:p w:rsidR="005E0B5F" w:rsidRPr="000A5713" w:rsidRDefault="005E0B5F" w:rsidP="00187BF4">
      <w:pPr>
        <w:pStyle w:val="ac"/>
      </w:pPr>
      <w:bookmarkStart w:id="61" w:name="_Toc68634808"/>
      <w:r w:rsidRPr="000A5713">
        <w:t xml:space="preserve">Πίνακας 3 </w:t>
      </w:r>
      <w:r>
        <w:t>.</w:t>
      </w:r>
      <w:fldSimple w:instr=" SEQ Πίνακας_3 \* ARABIC ">
        <w:r w:rsidR="009C2A35">
          <w:rPr>
            <w:noProof/>
          </w:rPr>
          <w:t>11</w:t>
        </w:r>
      </w:fldSimple>
      <w:r w:rsidRPr="000A5713">
        <w:t xml:space="preserve"> Διαδικτυακές εφαρμογές</w:t>
      </w:r>
      <w:bookmarkEnd w:id="61"/>
    </w:p>
    <w:p w:rsidR="00210E0F" w:rsidRPr="008631E1" w:rsidRDefault="00210E0F" w:rsidP="00B25D99">
      <w:pPr>
        <w:pStyle w:val="a9"/>
        <w:rPr>
          <w:rFonts w:ascii="Times New Roman" w:hAnsi="Times New Roman" w:cs="Times New Roman"/>
          <w:sz w:val="24"/>
          <w:szCs w:val="24"/>
        </w:rPr>
      </w:pPr>
    </w:p>
    <w:tbl>
      <w:tblPr>
        <w:tblW w:w="5000" w:type="pct"/>
        <w:tblLayout w:type="fixed"/>
        <w:tblLook w:val="04A0"/>
      </w:tblPr>
      <w:tblGrid>
        <w:gridCol w:w="1444"/>
        <w:gridCol w:w="436"/>
        <w:gridCol w:w="969"/>
        <w:gridCol w:w="487"/>
        <w:gridCol w:w="929"/>
        <w:gridCol w:w="680"/>
        <w:gridCol w:w="1014"/>
        <w:gridCol w:w="576"/>
        <w:gridCol w:w="1020"/>
        <w:gridCol w:w="581"/>
        <w:gridCol w:w="1150"/>
      </w:tblGrid>
      <w:tr w:rsidR="00210E0F" w:rsidRPr="008631E1" w:rsidTr="00B251A7">
        <w:trPr>
          <w:trHeight w:val="636"/>
        </w:trPr>
        <w:tc>
          <w:tcPr>
            <w:tcW w:w="7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Διαδικτυακές εφαρμογές</w:t>
            </w:r>
          </w:p>
        </w:tc>
        <w:tc>
          <w:tcPr>
            <w:tcW w:w="757"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762"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912"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859" w:type="pct"/>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932" w:type="pct"/>
            <w:gridSpan w:val="2"/>
            <w:tcBorders>
              <w:top w:val="single" w:sz="8" w:space="0" w:color="auto"/>
              <w:left w:val="nil"/>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B251A7" w:rsidRPr="008631E1" w:rsidTr="00B251A7">
        <w:trPr>
          <w:trHeight w:val="636"/>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5,42%</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15,06%</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87</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52,41%</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B251A7" w:rsidRPr="008631E1" w:rsidTr="00B251A7">
        <w:trPr>
          <w:trHeight w:val="636"/>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16,27%</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76</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45,78%</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r>
      <w:tr w:rsidR="00B251A7" w:rsidRPr="008631E1" w:rsidTr="00B251A7">
        <w:trPr>
          <w:trHeight w:val="324"/>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Κριτική σκέψη</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1,81%</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30,12%</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70</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42,17%</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22,29%</w:t>
            </w:r>
          </w:p>
        </w:tc>
      </w:tr>
      <w:tr w:rsidR="00B251A7" w:rsidRPr="008631E1" w:rsidTr="00B251A7">
        <w:trPr>
          <w:trHeight w:val="636"/>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684D3E"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70</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42,17%</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28,92%</w:t>
            </w:r>
          </w:p>
        </w:tc>
      </w:tr>
      <w:tr w:rsidR="00B251A7" w:rsidRPr="008631E1" w:rsidTr="00B251A7">
        <w:trPr>
          <w:trHeight w:val="324"/>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1,20%</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4,82%</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76</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45,78%</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50</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30,12%</w:t>
            </w:r>
          </w:p>
        </w:tc>
      </w:tr>
      <w:tr w:rsidR="00B251A7" w:rsidRPr="008631E1" w:rsidTr="00B251A7">
        <w:trPr>
          <w:trHeight w:val="636"/>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r>
      <w:tr w:rsidR="00B251A7" w:rsidRPr="008631E1" w:rsidTr="00B251A7">
        <w:trPr>
          <w:trHeight w:val="324"/>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16</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9,64%</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57</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34,34%</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r>
      <w:tr w:rsidR="00B251A7" w:rsidRPr="008631E1" w:rsidTr="00B251A7">
        <w:trPr>
          <w:trHeight w:val="636"/>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λήψης αποφάσεων</w:t>
            </w:r>
          </w:p>
        </w:tc>
        <w:tc>
          <w:tcPr>
            <w:tcW w:w="235"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w:t>
            </w:r>
          </w:p>
        </w:tc>
        <w:tc>
          <w:tcPr>
            <w:tcW w:w="52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4,22%</w:t>
            </w:r>
          </w:p>
        </w:tc>
        <w:tc>
          <w:tcPr>
            <w:tcW w:w="262"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50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36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546"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c>
          <w:tcPr>
            <w:tcW w:w="310"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35</w:t>
            </w:r>
          </w:p>
        </w:tc>
        <w:tc>
          <w:tcPr>
            <w:tcW w:w="54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21,08%</w:t>
            </w:r>
          </w:p>
        </w:tc>
        <w:tc>
          <w:tcPr>
            <w:tcW w:w="313"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w:t>
            </w:r>
          </w:p>
        </w:tc>
        <w:tc>
          <w:tcPr>
            <w:tcW w:w="619" w:type="pct"/>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24,70%</w:t>
            </w:r>
          </w:p>
        </w:tc>
      </w:tr>
    </w:tbl>
    <w:p w:rsidR="002877F9" w:rsidRDefault="002877F9" w:rsidP="00C07CCC">
      <w:pPr>
        <w:spacing w:after="0" w:line="360" w:lineRule="auto"/>
        <w:jc w:val="both"/>
        <w:rPr>
          <w:rFonts w:ascii="Times New Roman" w:hAnsi="Times New Roman" w:cs="Times New Roman"/>
          <w:sz w:val="24"/>
          <w:szCs w:val="24"/>
        </w:rPr>
      </w:pPr>
    </w:p>
    <w:p w:rsidR="00C85B77" w:rsidRPr="008631E1" w:rsidRDefault="00C85B77"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Όσον αφορά στην επαυξημένη πραγματικότητα και πάλι ιδιαίτερα καλά χαρακτηριστικά της μεθόδου είναι η κατανόηση βασικών εννοιών και η εφαρμογή θεωρίας και πρακτικής ενώ από τα πιο αρνητικά η έλλειψη απόκτησης ικανοτήτων λήψης αποφάσεων</w:t>
      </w:r>
      <w:r w:rsidR="002972A8" w:rsidRPr="008631E1">
        <w:rPr>
          <w:rFonts w:ascii="Times New Roman" w:hAnsi="Times New Roman" w:cs="Times New Roman"/>
          <w:sz w:val="24"/>
          <w:szCs w:val="24"/>
        </w:rPr>
        <w:t xml:space="preserve"> (Πίνακας 3.12)</w:t>
      </w:r>
      <w:r w:rsidRPr="008631E1">
        <w:rPr>
          <w:rFonts w:ascii="Times New Roman" w:hAnsi="Times New Roman" w:cs="Times New Roman"/>
          <w:sz w:val="24"/>
          <w:szCs w:val="24"/>
        </w:rPr>
        <w:t xml:space="preserve">. </w:t>
      </w:r>
    </w:p>
    <w:p w:rsidR="00C927E1" w:rsidRPr="000A5713" w:rsidRDefault="00C927E1" w:rsidP="00187BF4">
      <w:pPr>
        <w:pStyle w:val="ac"/>
      </w:pPr>
      <w:bookmarkStart w:id="62" w:name="_Toc68634809"/>
      <w:r w:rsidRPr="000A5713">
        <w:t xml:space="preserve">Πίνακας 3 </w:t>
      </w:r>
      <w:r>
        <w:t>.</w:t>
      </w:r>
      <w:fldSimple w:instr=" SEQ Πίνακας_3 \* ARABIC ">
        <w:r w:rsidR="009C2A35">
          <w:rPr>
            <w:noProof/>
          </w:rPr>
          <w:t>12</w:t>
        </w:r>
      </w:fldSimple>
      <w:r w:rsidRPr="000A5713">
        <w:t xml:space="preserve"> Μαθησιακά αποτελέσματα: Επαυξημένη πραγματικότητα</w:t>
      </w:r>
      <w:bookmarkEnd w:id="62"/>
    </w:p>
    <w:p w:rsidR="00210E0F" w:rsidRPr="008631E1" w:rsidRDefault="00210E0F" w:rsidP="00B25D99">
      <w:pPr>
        <w:pStyle w:val="a9"/>
        <w:rPr>
          <w:rFonts w:ascii="Times New Roman" w:hAnsi="Times New Roman" w:cs="Times New Roman"/>
          <w:sz w:val="24"/>
          <w:szCs w:val="24"/>
        </w:rPr>
      </w:pPr>
    </w:p>
    <w:tbl>
      <w:tblPr>
        <w:tblW w:w="0" w:type="auto"/>
        <w:tblLayout w:type="fixed"/>
        <w:tblLook w:val="04A0"/>
      </w:tblPr>
      <w:tblGrid>
        <w:gridCol w:w="1408"/>
        <w:gridCol w:w="567"/>
        <w:gridCol w:w="850"/>
        <w:gridCol w:w="604"/>
        <w:gridCol w:w="896"/>
        <w:gridCol w:w="627"/>
        <w:gridCol w:w="992"/>
        <w:gridCol w:w="567"/>
        <w:gridCol w:w="992"/>
        <w:gridCol w:w="567"/>
        <w:gridCol w:w="980"/>
      </w:tblGrid>
      <w:tr w:rsidR="00210E0F" w:rsidRPr="008631E1" w:rsidTr="00684D3E">
        <w:trPr>
          <w:trHeight w:val="636"/>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Επαυξημένη πραγματικότητα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Καθόλου</w:t>
            </w:r>
          </w:p>
        </w:tc>
        <w:tc>
          <w:tcPr>
            <w:tcW w:w="1500"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Λίγο</w:t>
            </w:r>
          </w:p>
        </w:tc>
        <w:tc>
          <w:tcPr>
            <w:tcW w:w="16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Ούτε λίγο ούτε πολύ</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 xml:space="preserve">Αρκετά </w:t>
            </w:r>
          </w:p>
        </w:tc>
        <w:tc>
          <w:tcPr>
            <w:tcW w:w="1547" w:type="dxa"/>
            <w:gridSpan w:val="2"/>
            <w:tcBorders>
              <w:top w:val="single" w:sz="8" w:space="0" w:color="auto"/>
              <w:left w:val="nil"/>
              <w:bottom w:val="single" w:sz="4" w:space="0" w:color="auto"/>
              <w:right w:val="single" w:sz="8" w:space="0" w:color="000000"/>
            </w:tcBorders>
            <w:shd w:val="clear" w:color="auto" w:fill="auto"/>
            <w:vAlign w:val="center"/>
            <w:hideMark/>
          </w:tcPr>
          <w:p w:rsidR="00210E0F" w:rsidRPr="008631E1" w:rsidRDefault="00210E0F" w:rsidP="00210E0F">
            <w:pPr>
              <w:spacing w:after="0" w:line="240" w:lineRule="auto"/>
              <w:jc w:val="center"/>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Πολύ</w:t>
            </w:r>
          </w:p>
        </w:tc>
      </w:tr>
      <w:tr w:rsidR="00B251A7" w:rsidRPr="008631E1" w:rsidTr="00684D3E">
        <w:trPr>
          <w:trHeight w:val="636"/>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Κατανόηση βασικών εννοιών</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30</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18,07%</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74</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44,58%</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40</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24,10%</w:t>
            </w:r>
          </w:p>
        </w:tc>
      </w:tr>
      <w:tr w:rsidR="00B251A7" w:rsidRPr="008631E1" w:rsidTr="00684D3E">
        <w:trPr>
          <w:trHeight w:val="636"/>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Εφαρμογή θεωρίας και πρακτικής</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8,43%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41,57%</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r w:rsidR="00B251A7" w:rsidRPr="008631E1" w:rsidTr="00684D3E">
        <w:trPr>
          <w:trHeight w:val="324"/>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Κριτική σκέψη</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13</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7,83%</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36,14%</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39</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23,49%</w:t>
            </w:r>
          </w:p>
        </w:tc>
      </w:tr>
      <w:tr w:rsidR="00B251A7" w:rsidRPr="008631E1" w:rsidTr="00684D3E">
        <w:trPr>
          <w:trHeight w:val="636"/>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684D3E"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επίλυσης προβλημάτων</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64</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38,55%</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41</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24,70%</w:t>
            </w:r>
          </w:p>
        </w:tc>
      </w:tr>
      <w:tr w:rsidR="00B251A7" w:rsidRPr="008631E1" w:rsidTr="00684D3E">
        <w:trPr>
          <w:trHeight w:val="324"/>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Τεχνικές δεξιότητες</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6,63%</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6,02%</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21,69%</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61</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36,75%</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48</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28,92%</w:t>
            </w:r>
          </w:p>
        </w:tc>
      </w:tr>
      <w:tr w:rsidR="00B251A7" w:rsidRPr="008631E1" w:rsidTr="00684D3E">
        <w:trPr>
          <w:trHeight w:val="636"/>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Ικανότητες συνεργασίας</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12</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7,23%</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45</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27,11%</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53</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31,93%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38</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22,89%</w:t>
            </w:r>
          </w:p>
        </w:tc>
      </w:tr>
      <w:tr w:rsidR="00B251A7" w:rsidRPr="008631E1" w:rsidTr="00684D3E">
        <w:trPr>
          <w:trHeight w:val="324"/>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Ηγετικές ικανότητες</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19</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11,45%</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18</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10,84%</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49</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29,52%</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37</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22,29%</w:t>
            </w:r>
          </w:p>
        </w:tc>
      </w:tr>
      <w:tr w:rsidR="00B251A7" w:rsidRPr="008631E1" w:rsidTr="00684D3E">
        <w:trPr>
          <w:trHeight w:val="636"/>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lastRenderedPageBreak/>
              <w:t>Ικανότητες λήψης αποφάσεων</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15</w:t>
            </w:r>
          </w:p>
        </w:tc>
        <w:tc>
          <w:tcPr>
            <w:tcW w:w="85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9,04%</w:t>
            </w:r>
          </w:p>
        </w:tc>
        <w:tc>
          <w:tcPr>
            <w:tcW w:w="604"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14</w:t>
            </w:r>
          </w:p>
        </w:tc>
        <w:tc>
          <w:tcPr>
            <w:tcW w:w="896"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29,00%</w:t>
            </w:r>
          </w:p>
        </w:tc>
        <w:tc>
          <w:tcPr>
            <w:tcW w:w="62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43</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25,90%</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52</w:t>
            </w:r>
          </w:p>
        </w:tc>
        <w:tc>
          <w:tcPr>
            <w:tcW w:w="992"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31,33%</w:t>
            </w:r>
          </w:p>
        </w:tc>
        <w:tc>
          <w:tcPr>
            <w:tcW w:w="567"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42</w:t>
            </w:r>
          </w:p>
        </w:tc>
        <w:tc>
          <w:tcPr>
            <w:tcW w:w="980" w:type="dxa"/>
            <w:tcBorders>
              <w:top w:val="nil"/>
              <w:left w:val="nil"/>
              <w:bottom w:val="single" w:sz="8" w:space="0" w:color="auto"/>
              <w:right w:val="single" w:sz="8" w:space="0" w:color="auto"/>
            </w:tcBorders>
            <w:shd w:val="clear" w:color="auto" w:fill="auto"/>
            <w:vAlign w:val="center"/>
            <w:hideMark/>
          </w:tcPr>
          <w:p w:rsidR="00210E0F" w:rsidRPr="008631E1" w:rsidRDefault="00210E0F" w:rsidP="00210E0F">
            <w:pPr>
              <w:spacing w:after="0" w:line="240" w:lineRule="auto"/>
              <w:jc w:val="both"/>
              <w:rPr>
                <w:rFonts w:ascii="Times New Roman" w:eastAsia="Times New Roman" w:hAnsi="Times New Roman" w:cs="Times New Roman"/>
                <w:color w:val="000000"/>
                <w:sz w:val="24"/>
                <w:szCs w:val="24"/>
                <w:lang w:eastAsia="el-GR"/>
              </w:rPr>
            </w:pPr>
            <w:r w:rsidRPr="008631E1">
              <w:rPr>
                <w:rFonts w:ascii="Times New Roman" w:eastAsia="Times New Roman" w:hAnsi="Times New Roman" w:cs="Times New Roman"/>
                <w:color w:val="000000"/>
                <w:sz w:val="24"/>
                <w:szCs w:val="24"/>
                <w:lang w:eastAsia="el-GR"/>
              </w:rPr>
              <w:t>25,30%</w:t>
            </w:r>
          </w:p>
        </w:tc>
      </w:tr>
    </w:tbl>
    <w:p w:rsidR="002877F9" w:rsidRPr="008631E1" w:rsidRDefault="002877F9" w:rsidP="00C07CCC">
      <w:pPr>
        <w:spacing w:after="0" w:line="360" w:lineRule="auto"/>
        <w:jc w:val="both"/>
        <w:rPr>
          <w:rFonts w:ascii="Times New Roman" w:hAnsi="Times New Roman" w:cs="Times New Roman"/>
          <w:sz w:val="24"/>
          <w:szCs w:val="24"/>
        </w:rPr>
      </w:pPr>
    </w:p>
    <w:p w:rsidR="00390DD6" w:rsidRPr="008631E1" w:rsidRDefault="00390DD6" w:rsidP="00390DD6">
      <w:pPr>
        <w:pStyle w:val="2"/>
        <w:rPr>
          <w:rFonts w:ascii="Times New Roman" w:hAnsi="Times New Roman" w:cs="Times New Roman"/>
          <w:b/>
          <w:bCs/>
          <w:sz w:val="28"/>
          <w:szCs w:val="28"/>
        </w:rPr>
      </w:pPr>
      <w:bookmarkStart w:id="63" w:name="_Toc68633957"/>
      <w:r w:rsidRPr="008631E1">
        <w:rPr>
          <w:rFonts w:ascii="Times New Roman" w:hAnsi="Times New Roman" w:cs="Times New Roman"/>
          <w:b/>
          <w:bCs/>
          <w:sz w:val="28"/>
          <w:szCs w:val="28"/>
        </w:rPr>
        <w:t>3.3. Ενότητα Δ΄</w:t>
      </w:r>
      <w:bookmarkEnd w:id="63"/>
    </w:p>
    <w:p w:rsidR="00390DD6" w:rsidRPr="008631E1" w:rsidRDefault="00390DD6" w:rsidP="00C07CCC">
      <w:pPr>
        <w:spacing w:after="0" w:line="360" w:lineRule="auto"/>
        <w:jc w:val="both"/>
        <w:rPr>
          <w:rFonts w:ascii="Times New Roman" w:hAnsi="Times New Roman" w:cs="Times New Roman"/>
          <w:sz w:val="24"/>
          <w:szCs w:val="24"/>
        </w:rPr>
      </w:pPr>
    </w:p>
    <w:p w:rsidR="00BD77A1"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Ενότητα Δ΄ εξετάζει τις απόψεις των εκπαιδευτών τη δεδομένη χρονική στιγμή σχετικά με την εφαρμογή εκπαιδευτικών μεθόδων στα ΔΙΕΚ όπου εργάζονται. Το πρώτο ερώτημα εξετάζει το βαθμό στον οποίο οι εκπαιδευτές πιστεύουν ότι οι εκπαιδευόμενοι απολαμβάνουν την εκπαίδευσή τους στο ΔΙΕΚ (Γράφημα 3.</w:t>
      </w:r>
      <w:r w:rsidR="0060638A" w:rsidRPr="008631E1">
        <w:rPr>
          <w:rFonts w:ascii="Times New Roman" w:hAnsi="Times New Roman" w:cs="Times New Roman"/>
          <w:sz w:val="24"/>
          <w:szCs w:val="24"/>
        </w:rPr>
        <w:t>12</w:t>
      </w:r>
      <w:r w:rsidRPr="008631E1">
        <w:rPr>
          <w:rFonts w:ascii="Times New Roman" w:hAnsi="Times New Roman" w:cs="Times New Roman"/>
          <w:sz w:val="24"/>
          <w:szCs w:val="24"/>
        </w:rPr>
        <w:t>). Προκύπτει ότι 4 άτομα (2,41%) δεν το πιστεύουν καθόλου, 18 άτομα (10,84%) το πιστεύουν λίγο, 56 άτομα (33,73%) δεν το πιστεύουν ούτε λίγο ούτε πολύ, 75 άτομα (45,18%) το πιστεύουν αρκετά</w:t>
      </w:r>
      <w:r w:rsidR="00875F76" w:rsidRPr="008631E1">
        <w:rPr>
          <w:rFonts w:ascii="Times New Roman" w:hAnsi="Times New Roman" w:cs="Times New Roman"/>
          <w:sz w:val="24"/>
          <w:szCs w:val="24"/>
        </w:rPr>
        <w:t xml:space="preserve"> και τα υπόλοιπα 13 άτομα (7,83%) το πιστεύουν πολύ. Φαίνεται ότι ένας στους τρεις εκπαιδευτές τηρούν ουδέτερη στάση απέναντι στο ζήτημα της ικανοποίησης των εκπαιδευομένων από την εκπαίδευση που λαμβάνουν στο ΔΙΕΚ όπου εργάζονται οι ίδιοι. Επιπλέον, λίγο περισσότεροι από τους μισούς κρίνουν ότι οι εκπαιδευόμενοι απολαμβάνουν αρκετά την εκπαίδευσή τους στο ΔΙΕΚ επομένως εμφανίζουν υψηλά επίπεδα ικανοποίησης. </w:t>
      </w:r>
    </w:p>
    <w:p w:rsidR="00C927E1" w:rsidRPr="000A5713" w:rsidRDefault="00C927E1" w:rsidP="00420245">
      <w:pPr>
        <w:pStyle w:val="ad"/>
      </w:pPr>
      <w:bookmarkStart w:id="64" w:name="_Toc68634052"/>
      <w:r w:rsidRPr="000A5713">
        <w:t xml:space="preserve">Γράφημα 3 </w:t>
      </w:r>
      <w:r>
        <w:t>.</w:t>
      </w:r>
      <w:fldSimple w:instr=" SEQ Γράφημα_3 \* ARABIC ">
        <w:r w:rsidR="009C2A35">
          <w:rPr>
            <w:noProof/>
          </w:rPr>
          <w:t>12</w:t>
        </w:r>
      </w:fldSimple>
      <w:r w:rsidRPr="000A5713">
        <w:t xml:space="preserve"> Απόψεις εκπαιδευτών – Ερώτημα1</w:t>
      </w:r>
      <w:bookmarkEnd w:id="64"/>
    </w:p>
    <w:p w:rsidR="00BD77A1" w:rsidRPr="008631E1" w:rsidRDefault="00BD77A1" w:rsidP="00C07CCC">
      <w:pPr>
        <w:spacing w:after="0" w:line="360" w:lineRule="auto"/>
        <w:jc w:val="both"/>
        <w:rPr>
          <w:rFonts w:ascii="Times New Roman" w:hAnsi="Times New Roman" w:cs="Times New Roman"/>
          <w:sz w:val="24"/>
          <w:szCs w:val="24"/>
        </w:rPr>
      </w:pPr>
    </w:p>
    <w:p w:rsidR="00D84FB2"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38800" cy="2649415"/>
            <wp:effectExtent l="0" t="0" r="0" b="17780"/>
            <wp:docPr id="8" name="Γράφημα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1A51639-795E-4BE9-BE3F-60C43CAEC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77F9" w:rsidRDefault="002877F9" w:rsidP="00D84FB2">
      <w:pPr>
        <w:spacing w:after="0" w:line="360" w:lineRule="auto"/>
        <w:jc w:val="both"/>
        <w:rPr>
          <w:rFonts w:ascii="Times New Roman" w:hAnsi="Times New Roman" w:cs="Times New Roman"/>
          <w:sz w:val="24"/>
          <w:szCs w:val="24"/>
        </w:rPr>
      </w:pPr>
    </w:p>
    <w:p w:rsidR="00D84FB2" w:rsidRPr="008631E1" w:rsidRDefault="00875F76" w:rsidP="00D84FB2">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δεύτερο ερώτημα εξετάζει το βαθμό στον οποίο οι εκπαιδευτές του δείγματος αξιολογούν ότι η ενσωμάτωση καινοτόμων μεθόδων εκπαίδευσης επηρεάζει την απόδοση των εκπαιδευομένων (Γράφημα 3.</w:t>
      </w:r>
      <w:r w:rsidR="0060638A" w:rsidRPr="008631E1">
        <w:rPr>
          <w:rFonts w:ascii="Times New Roman" w:hAnsi="Times New Roman" w:cs="Times New Roman"/>
          <w:sz w:val="24"/>
          <w:szCs w:val="24"/>
        </w:rPr>
        <w:t>13</w:t>
      </w:r>
      <w:r w:rsidRPr="008631E1">
        <w:rPr>
          <w:rFonts w:ascii="Times New Roman" w:hAnsi="Times New Roman" w:cs="Times New Roman"/>
          <w:sz w:val="24"/>
          <w:szCs w:val="24"/>
        </w:rPr>
        <w:t xml:space="preserve">). Προκύπτει ότι </w:t>
      </w:r>
      <w:r w:rsidR="005E32F3" w:rsidRPr="008631E1">
        <w:rPr>
          <w:rFonts w:ascii="Times New Roman" w:hAnsi="Times New Roman" w:cs="Times New Roman"/>
          <w:sz w:val="24"/>
          <w:szCs w:val="24"/>
        </w:rPr>
        <w:t xml:space="preserve">ένα άτομο (0,6%) δεν το πιστεύει καθόλου, 7 άτομα (4,22%) το πιστεύουν λίγο, 11 άτομα (6,63%) δεν το πιστεύουν ούτε λίγο ούτε πολύ, </w:t>
      </w:r>
      <w:r w:rsidR="005E32F3" w:rsidRPr="008631E1">
        <w:rPr>
          <w:rFonts w:ascii="Times New Roman" w:hAnsi="Times New Roman" w:cs="Times New Roman"/>
          <w:sz w:val="24"/>
          <w:szCs w:val="24"/>
        </w:rPr>
        <w:lastRenderedPageBreak/>
        <w:t xml:space="preserve">74 άτομα (44,58%) το πιστεύουν αρκετά και τα υπόλοιπα 73 άτομα (43,98%) το πιστεύουν πολύ. Φαίνεται πως σχεδόν το 90% των συμμετεχόντων του δείγματος </w:t>
      </w:r>
      <w:bookmarkStart w:id="65" w:name="_Hlk67951945"/>
      <w:r w:rsidR="005E32F3" w:rsidRPr="008631E1">
        <w:rPr>
          <w:rFonts w:ascii="Times New Roman" w:hAnsi="Times New Roman" w:cs="Times New Roman"/>
          <w:sz w:val="24"/>
          <w:szCs w:val="24"/>
        </w:rPr>
        <w:t xml:space="preserve">συνδέει και συσχετίζει την ενσωμάτωση καινοτόμων μεθόδων με την απόδοση των εκπαιδευομένων. Αυτό συνάδει με τα ευρήματα των </w:t>
      </w:r>
      <w:r w:rsidR="005E32F3" w:rsidRPr="008631E1">
        <w:rPr>
          <w:rFonts w:ascii="Times New Roman" w:hAnsi="Times New Roman" w:cs="Times New Roman"/>
          <w:sz w:val="24"/>
          <w:szCs w:val="24"/>
          <w:lang w:val="en-US"/>
        </w:rPr>
        <w:t>Modebelu</w:t>
      </w:r>
      <w:r w:rsidR="00DE5A1C">
        <w:rPr>
          <w:rFonts w:ascii="Times New Roman" w:hAnsi="Times New Roman" w:cs="Times New Roman"/>
          <w:sz w:val="24"/>
          <w:szCs w:val="24"/>
        </w:rPr>
        <w:t xml:space="preserve"> </w:t>
      </w:r>
      <w:r w:rsidR="005E32F3" w:rsidRPr="008631E1">
        <w:rPr>
          <w:rFonts w:ascii="Times New Roman" w:hAnsi="Times New Roman" w:cs="Times New Roman"/>
          <w:sz w:val="24"/>
          <w:szCs w:val="24"/>
        </w:rPr>
        <w:t>&amp;</w:t>
      </w:r>
      <w:r w:rsidR="00DE5A1C">
        <w:rPr>
          <w:rFonts w:ascii="Times New Roman" w:hAnsi="Times New Roman" w:cs="Times New Roman"/>
          <w:sz w:val="24"/>
          <w:szCs w:val="24"/>
        </w:rPr>
        <w:t xml:space="preserve"> </w:t>
      </w:r>
      <w:r w:rsidR="005E32F3" w:rsidRPr="008631E1">
        <w:rPr>
          <w:rFonts w:ascii="Times New Roman" w:hAnsi="Times New Roman" w:cs="Times New Roman"/>
          <w:sz w:val="24"/>
          <w:szCs w:val="24"/>
          <w:lang w:val="en-US"/>
        </w:rPr>
        <w:t>Duvie</w:t>
      </w:r>
      <w:r w:rsidR="005E32F3" w:rsidRPr="008631E1">
        <w:rPr>
          <w:rFonts w:ascii="Times New Roman" w:hAnsi="Times New Roman" w:cs="Times New Roman"/>
          <w:sz w:val="24"/>
          <w:szCs w:val="24"/>
        </w:rPr>
        <w:t xml:space="preserve"> (2012), της </w:t>
      </w:r>
      <w:r w:rsidR="005E32F3" w:rsidRPr="008631E1">
        <w:rPr>
          <w:rFonts w:ascii="Times New Roman" w:hAnsi="Times New Roman" w:cs="Times New Roman"/>
          <w:sz w:val="24"/>
          <w:szCs w:val="24"/>
          <w:lang w:val="en-US"/>
        </w:rPr>
        <w:t>Sachou</w:t>
      </w:r>
      <w:r w:rsidR="005E32F3" w:rsidRPr="008631E1">
        <w:rPr>
          <w:rFonts w:ascii="Times New Roman" w:hAnsi="Times New Roman" w:cs="Times New Roman"/>
          <w:sz w:val="24"/>
          <w:szCs w:val="24"/>
        </w:rPr>
        <w:t xml:space="preserve"> (2013) και του </w:t>
      </w:r>
      <w:r w:rsidR="005E32F3" w:rsidRPr="008631E1">
        <w:rPr>
          <w:rFonts w:ascii="Times New Roman" w:hAnsi="Times New Roman" w:cs="Times New Roman"/>
          <w:sz w:val="24"/>
          <w:szCs w:val="24"/>
          <w:lang w:val="en-US"/>
        </w:rPr>
        <w:t>Serfyukov</w:t>
      </w:r>
      <w:r w:rsidR="005E32F3" w:rsidRPr="008631E1">
        <w:rPr>
          <w:rFonts w:ascii="Times New Roman" w:hAnsi="Times New Roman" w:cs="Times New Roman"/>
          <w:sz w:val="24"/>
          <w:szCs w:val="24"/>
        </w:rPr>
        <w:t xml:space="preserve"> (2017) σύμφωνα με τα οποία η υιοθέτηση νέων και καινοτόμων εκπαιδευτικών μεθόδων στην εκπαίδευση ενηλίκων βελτιώνει την αποδοτικότητα των εκπαιδευομένων. </w:t>
      </w:r>
      <w:bookmarkEnd w:id="65"/>
    </w:p>
    <w:p w:rsidR="00C927E1" w:rsidRPr="000A5713" w:rsidRDefault="00C927E1" w:rsidP="00420245">
      <w:pPr>
        <w:pStyle w:val="ad"/>
      </w:pPr>
      <w:bookmarkStart w:id="66" w:name="_Toc68634053"/>
      <w:r w:rsidRPr="000A5713">
        <w:t>Γράφημα 3</w:t>
      </w:r>
      <w:r>
        <w:t>.</w:t>
      </w:r>
      <w:r w:rsidRPr="000A5713">
        <w:t xml:space="preserve"> </w:t>
      </w:r>
      <w:fldSimple w:instr=" SEQ Γράφημα_3 \* ARABIC ">
        <w:r w:rsidR="009C2A35">
          <w:rPr>
            <w:noProof/>
          </w:rPr>
          <w:t>13</w:t>
        </w:r>
      </w:fldSimple>
      <w:r w:rsidRPr="000A5713">
        <w:t xml:space="preserve"> Απόψεις εκπαιδευτών – Ερώτημα 2</w:t>
      </w:r>
      <w:bookmarkEnd w:id="66"/>
    </w:p>
    <w:p w:rsidR="00875F76" w:rsidRPr="008631E1" w:rsidRDefault="00875F76" w:rsidP="00D84FB2">
      <w:pPr>
        <w:spacing w:after="0" w:line="360" w:lineRule="auto"/>
        <w:jc w:val="both"/>
        <w:rPr>
          <w:rFonts w:ascii="Times New Roman" w:hAnsi="Times New Roman" w:cs="Times New Roman"/>
          <w:sz w:val="24"/>
          <w:szCs w:val="24"/>
        </w:rPr>
      </w:pPr>
    </w:p>
    <w:p w:rsidR="00D84FB2"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44661" cy="2485292"/>
            <wp:effectExtent l="0" t="0" r="13335" b="10795"/>
            <wp:docPr id="9" name="Γράφημα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FCDD36D-D3B6-4EF6-B2C5-366495E10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4FB2" w:rsidRPr="008631E1" w:rsidRDefault="00D84FB2" w:rsidP="00C07CCC">
      <w:pPr>
        <w:spacing w:after="0" w:line="360" w:lineRule="auto"/>
        <w:jc w:val="both"/>
        <w:rPr>
          <w:rFonts w:ascii="Times New Roman" w:hAnsi="Times New Roman" w:cs="Times New Roman"/>
          <w:sz w:val="24"/>
          <w:szCs w:val="24"/>
        </w:rPr>
      </w:pPr>
    </w:p>
    <w:p w:rsidR="00F32436" w:rsidRPr="008631E1" w:rsidRDefault="00F32436"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τρίτο ερώτημα εξετάζει το βαθμό στον οποίο οι εκπαιδευτές του δείγματος εφαρμόζουν καινοτόμες μεθόδους εκπαίδευσης (Γράφημα 3.</w:t>
      </w:r>
      <w:r w:rsidR="0060638A" w:rsidRPr="008631E1">
        <w:rPr>
          <w:rFonts w:ascii="Times New Roman" w:hAnsi="Times New Roman" w:cs="Times New Roman"/>
          <w:sz w:val="24"/>
          <w:szCs w:val="24"/>
        </w:rPr>
        <w:t>14</w:t>
      </w:r>
      <w:r w:rsidRPr="008631E1">
        <w:rPr>
          <w:rFonts w:ascii="Times New Roman" w:hAnsi="Times New Roman" w:cs="Times New Roman"/>
          <w:sz w:val="24"/>
          <w:szCs w:val="24"/>
        </w:rPr>
        <w:t xml:space="preserve">). Προκύπτει ότι μόλις ένα άτομα (0,6%) δεν το πιστεύει καθόλου, 6 άτομα (3,61%) το πιστεύουν λίγο, 34 άτομα (20,48%) δεν το πιστεύουν ούτε λίγο ούτε πολύ, 79 άτομα (47,59%) το πιστεύουν αρκετά και τα υπόλοιπα 46 άτομα (27,71%) το πιστεύουν πολύ. </w:t>
      </w:r>
      <w:r w:rsidR="00E253DC" w:rsidRPr="008631E1">
        <w:rPr>
          <w:rFonts w:ascii="Times New Roman" w:hAnsi="Times New Roman" w:cs="Times New Roman"/>
          <w:sz w:val="24"/>
          <w:szCs w:val="24"/>
        </w:rPr>
        <w:t xml:space="preserve">Ουσιαστικά, σχεδόν το 75% του δείγματος εφαρμόζει σε ικανοποιητικό και επαρκή βαθμό </w:t>
      </w:r>
      <w:r w:rsidR="00D973BD" w:rsidRPr="008631E1">
        <w:rPr>
          <w:rFonts w:ascii="Times New Roman" w:hAnsi="Times New Roman" w:cs="Times New Roman"/>
          <w:sz w:val="24"/>
          <w:szCs w:val="24"/>
        </w:rPr>
        <w:t xml:space="preserve">καινοτόμες μεθόδους εκπαίδευσης γεγονός που συνεπάγεται αφενός ότι γνωρίζουν τέτοιες μεθόδους και αφετέρου ότι έχουν εισαγάγει στη διδασκαλία τους εργαλεία και τρόπους εφαρμογής τους με αποτελεσματικό τρόπο έτσι </w:t>
      </w:r>
      <w:bookmarkStart w:id="67" w:name="_Hlk67952046"/>
      <w:r w:rsidR="00D973BD" w:rsidRPr="008631E1">
        <w:rPr>
          <w:rFonts w:ascii="Times New Roman" w:hAnsi="Times New Roman" w:cs="Times New Roman"/>
          <w:sz w:val="24"/>
          <w:szCs w:val="24"/>
        </w:rPr>
        <w:t xml:space="preserve">ώστε να ανταποκρίνονται στις ανάγκες και απαιτήσεις του κοινού στο οποίο απευθύνονται. </w:t>
      </w:r>
    </w:p>
    <w:bookmarkEnd w:id="67"/>
    <w:p w:rsidR="00C927E1" w:rsidRDefault="00C927E1" w:rsidP="00C927E1">
      <w:pPr>
        <w:pStyle w:val="a9"/>
        <w:rPr>
          <w:rFonts w:ascii="Times New Roman" w:hAnsi="Times New Roman" w:cs="Times New Roman"/>
          <w:sz w:val="22"/>
          <w:szCs w:val="22"/>
        </w:rPr>
      </w:pPr>
    </w:p>
    <w:p w:rsidR="00420245" w:rsidRDefault="00420245" w:rsidP="00C927E1">
      <w:pPr>
        <w:pStyle w:val="a9"/>
        <w:rPr>
          <w:rFonts w:ascii="Times New Roman" w:hAnsi="Times New Roman" w:cs="Times New Roman"/>
          <w:sz w:val="22"/>
          <w:szCs w:val="22"/>
        </w:rPr>
      </w:pPr>
    </w:p>
    <w:p w:rsidR="00C927E1" w:rsidRPr="00BC2095" w:rsidRDefault="00C927E1" w:rsidP="00420245">
      <w:pPr>
        <w:pStyle w:val="ad"/>
      </w:pPr>
      <w:bookmarkStart w:id="68" w:name="_Toc68634054"/>
      <w:r w:rsidRPr="00BC2095">
        <w:t>Γράφημα 3</w:t>
      </w:r>
      <w:r>
        <w:t>.</w:t>
      </w:r>
      <w:r w:rsidRPr="00BC2095">
        <w:t xml:space="preserve"> </w:t>
      </w:r>
      <w:fldSimple w:instr=" SEQ Γράφημα_3 \* ARABIC ">
        <w:r w:rsidR="009C2A35">
          <w:rPr>
            <w:noProof/>
          </w:rPr>
          <w:t>14</w:t>
        </w:r>
      </w:fldSimple>
      <w:r w:rsidRPr="00BC2095">
        <w:t xml:space="preserve"> Απόψεις εκπαιδευτών – Ερώτημα 3</w:t>
      </w:r>
      <w:bookmarkEnd w:id="68"/>
    </w:p>
    <w:p w:rsidR="00D84FB2"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lastRenderedPageBreak/>
        <w:drawing>
          <wp:inline distT="0" distB="0" distL="0" distR="0">
            <wp:extent cx="5550877" cy="2409092"/>
            <wp:effectExtent l="0" t="0" r="12065" b="10795"/>
            <wp:docPr id="11" name="Γράφημα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8787D23-1DFD-4ED7-9019-20C8C183F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7015" w:rsidRPr="008631E1" w:rsidRDefault="00D973B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επόμενο ερώτημα εξετάζει το βαθμό στον οποίο η εφαρμογή καινοτόμων μεθόδων εκπαίδευσης επηρεάζει τις διαπροσωπικές σχέσεις εκπαιδευτών και εκπαιδευομένων (Γράφημα 3.</w:t>
      </w:r>
      <w:r w:rsidR="0060638A" w:rsidRPr="008631E1">
        <w:rPr>
          <w:rFonts w:ascii="Times New Roman" w:hAnsi="Times New Roman" w:cs="Times New Roman"/>
          <w:sz w:val="24"/>
          <w:szCs w:val="24"/>
        </w:rPr>
        <w:t>15</w:t>
      </w:r>
      <w:r w:rsidRPr="008631E1">
        <w:rPr>
          <w:rFonts w:ascii="Times New Roman" w:hAnsi="Times New Roman" w:cs="Times New Roman"/>
          <w:sz w:val="24"/>
          <w:szCs w:val="24"/>
        </w:rPr>
        <w:t xml:space="preserve">). Προκύπτει ότι </w:t>
      </w:r>
      <w:r w:rsidR="00F95DDA" w:rsidRPr="008631E1">
        <w:rPr>
          <w:rFonts w:ascii="Times New Roman" w:hAnsi="Times New Roman" w:cs="Times New Roman"/>
          <w:sz w:val="24"/>
          <w:szCs w:val="24"/>
        </w:rPr>
        <w:t xml:space="preserve">μόλις 5 άτομα (3,01%) δεν το πιστεύουν καθόλου, 9 άτομα (5,42%) το πιστεύουν λίγο, 14 άτομα (8,43%) τηρούν ουδέτερη στάση, 87 άτομα (52,41%) το πιστεύουν αρκετά και τα υπόλοιπα 51 άτομα (30,72%) το πιστεύουν πολύ. </w:t>
      </w:r>
    </w:p>
    <w:p w:rsidR="00D973BD" w:rsidRPr="008631E1" w:rsidRDefault="00F95DD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Φαίνεται πως </w:t>
      </w:r>
      <w:r w:rsidR="00C46E77" w:rsidRPr="008631E1">
        <w:rPr>
          <w:rFonts w:ascii="Times New Roman" w:hAnsi="Times New Roman" w:cs="Times New Roman"/>
          <w:sz w:val="24"/>
          <w:szCs w:val="24"/>
        </w:rPr>
        <w:t xml:space="preserve">περισσότεροι από το 80% των εκπαιδευτών που συμμετέχουν στο δείγμα υποστηρίζουν τη σύνδεση μεταξύ της καλύτερης αλληλεπίδρασης ανάμεσα σε εκπαιδευτές και εκπαιδευόμενους και της εφαρμογής </w:t>
      </w:r>
      <w:bookmarkStart w:id="69" w:name="_Hlk67952082"/>
      <w:r w:rsidR="00C46E77" w:rsidRPr="008631E1">
        <w:rPr>
          <w:rFonts w:ascii="Times New Roman" w:hAnsi="Times New Roman" w:cs="Times New Roman"/>
          <w:sz w:val="24"/>
          <w:szCs w:val="24"/>
        </w:rPr>
        <w:t xml:space="preserve">καινοτόμων εκπαιδευτικών μεθόδων. Οι νέες και καινοτόμες εκπαιδευτικές μέθοδοι ευνοούν την αλληλεπίδραση, τη μεγαλύτερη συμμετοχή και επεξεργασία υπό διαφορετικές απόψεις και οπτικές των θεμάτων που εξετάζονται κάθε φορά ενώ ταυτόχρονα μπορεί να απευθύνονται σε μεγαλύτερο κοινό αποτελεσματικά σε σχέση με τις παραδοσιακές μεθόδους. </w:t>
      </w:r>
      <w:r w:rsidR="0095133A" w:rsidRPr="008631E1">
        <w:rPr>
          <w:rFonts w:ascii="Times New Roman" w:hAnsi="Times New Roman" w:cs="Times New Roman"/>
          <w:sz w:val="24"/>
          <w:szCs w:val="24"/>
        </w:rPr>
        <w:t xml:space="preserve">Σύμφωνα με τους </w:t>
      </w:r>
      <w:r w:rsidR="0095133A" w:rsidRPr="008631E1">
        <w:rPr>
          <w:rFonts w:ascii="Times New Roman" w:hAnsi="Times New Roman" w:cs="Times New Roman"/>
          <w:sz w:val="24"/>
          <w:szCs w:val="24"/>
          <w:lang w:val="en-US"/>
        </w:rPr>
        <w:t>Modebelu</w:t>
      </w:r>
      <w:r w:rsidR="00DE5A1C">
        <w:rPr>
          <w:rFonts w:ascii="Times New Roman" w:hAnsi="Times New Roman" w:cs="Times New Roman"/>
          <w:sz w:val="24"/>
          <w:szCs w:val="24"/>
        </w:rPr>
        <w:t xml:space="preserve"> </w:t>
      </w:r>
      <w:r w:rsidR="0095133A" w:rsidRPr="008631E1">
        <w:rPr>
          <w:rFonts w:ascii="Times New Roman" w:hAnsi="Times New Roman" w:cs="Times New Roman"/>
          <w:sz w:val="24"/>
          <w:szCs w:val="24"/>
        </w:rPr>
        <w:t>&amp;</w:t>
      </w:r>
      <w:r w:rsidR="00DE5A1C">
        <w:rPr>
          <w:rFonts w:ascii="Times New Roman" w:hAnsi="Times New Roman" w:cs="Times New Roman"/>
          <w:sz w:val="24"/>
          <w:szCs w:val="24"/>
        </w:rPr>
        <w:t xml:space="preserve">  </w:t>
      </w:r>
      <w:r w:rsidR="0095133A" w:rsidRPr="008631E1">
        <w:rPr>
          <w:rFonts w:ascii="Times New Roman" w:hAnsi="Times New Roman" w:cs="Times New Roman"/>
          <w:sz w:val="24"/>
          <w:szCs w:val="24"/>
          <w:lang w:val="en-US"/>
        </w:rPr>
        <w:t>Duvie</w:t>
      </w:r>
      <w:r w:rsidR="0095133A" w:rsidRPr="008631E1">
        <w:rPr>
          <w:rFonts w:ascii="Times New Roman" w:hAnsi="Times New Roman" w:cs="Times New Roman"/>
          <w:sz w:val="24"/>
          <w:szCs w:val="24"/>
        </w:rPr>
        <w:t xml:space="preserve"> (2012) οι νέες εκπαιδευτικές μέθοδοι που εφαρμόζονται ευρέως και έχουν απήχηση όπως τα παιχνίδια ρόλων εξυπηρετούν στην ανάπτυξη διαπροσωπικών σχέσεων μεταξύ εκπαιδευτών και εκπαιδευομένων, γεγονός που οδηγεί σε μεγαλύτερη αποδοτικότητα και αποτελεσματικότητα και για τα δύο μέρη. </w:t>
      </w: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420245" w:rsidRDefault="00420245" w:rsidP="00C927E1">
      <w:pPr>
        <w:pStyle w:val="a9"/>
        <w:rPr>
          <w:rFonts w:ascii="Times New Roman" w:hAnsi="Times New Roman" w:cs="Times New Roman"/>
        </w:rPr>
      </w:pPr>
    </w:p>
    <w:p w:rsidR="00C927E1" w:rsidRPr="008631E1" w:rsidRDefault="00C927E1" w:rsidP="00420245">
      <w:pPr>
        <w:pStyle w:val="ad"/>
        <w:rPr>
          <w:sz w:val="24"/>
          <w:szCs w:val="24"/>
        </w:rPr>
      </w:pPr>
      <w:bookmarkStart w:id="70" w:name="_Toc68634055"/>
      <w:r w:rsidRPr="008631E1">
        <w:t>Γράφημα 3</w:t>
      </w:r>
      <w:r>
        <w:t>.</w:t>
      </w:r>
      <w:r w:rsidRPr="008631E1">
        <w:t xml:space="preserve"> </w:t>
      </w:r>
      <w:fldSimple w:instr=" SEQ Γράφημα_3 \* ARABIC ">
        <w:r w:rsidR="009C2A35">
          <w:rPr>
            <w:noProof/>
          </w:rPr>
          <w:t>15</w:t>
        </w:r>
      </w:fldSimple>
      <w:r w:rsidRPr="008631E1">
        <w:rPr>
          <w:sz w:val="24"/>
          <w:szCs w:val="24"/>
        </w:rPr>
        <w:t>Απόψεις εκπαιδευτών – Ερώτημα 4</w:t>
      </w:r>
      <w:bookmarkEnd w:id="70"/>
    </w:p>
    <w:bookmarkEnd w:id="69"/>
    <w:p w:rsidR="00D84FB2"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lastRenderedPageBreak/>
        <w:drawing>
          <wp:inline distT="0" distB="0" distL="0" distR="0">
            <wp:extent cx="5797061" cy="2549770"/>
            <wp:effectExtent l="0" t="0" r="13335" b="3175"/>
            <wp:docPr id="12" name="Γράφημα 1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4EC657F-2F78-452F-8A5E-3ED91BB5B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4FB2" w:rsidRPr="008631E1" w:rsidRDefault="00D84FB2" w:rsidP="00C07CCC">
      <w:pPr>
        <w:spacing w:after="0" w:line="360" w:lineRule="auto"/>
        <w:jc w:val="both"/>
        <w:rPr>
          <w:rFonts w:ascii="Times New Roman" w:hAnsi="Times New Roman" w:cs="Times New Roman"/>
          <w:sz w:val="24"/>
          <w:szCs w:val="24"/>
        </w:rPr>
      </w:pPr>
    </w:p>
    <w:p w:rsidR="007E7015" w:rsidRPr="008631E1" w:rsidRDefault="0095133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πέμπτο ερώτημα εξετάζει το βαθμό στον οποίο η εφαρμογή καινοτόμων μεθόδων εκπαίδευσης επηρεάζει τις διαπροσωπικές σχέσεις μεταξύ των εκπαιδευτών (Γράφημα 3.</w:t>
      </w:r>
      <w:r w:rsidR="0060638A" w:rsidRPr="008631E1">
        <w:rPr>
          <w:rFonts w:ascii="Times New Roman" w:hAnsi="Times New Roman" w:cs="Times New Roman"/>
          <w:sz w:val="24"/>
          <w:szCs w:val="24"/>
        </w:rPr>
        <w:t>16</w:t>
      </w:r>
      <w:r w:rsidRPr="008631E1">
        <w:rPr>
          <w:rFonts w:ascii="Times New Roman" w:hAnsi="Times New Roman" w:cs="Times New Roman"/>
          <w:sz w:val="24"/>
          <w:szCs w:val="24"/>
        </w:rPr>
        <w:t xml:space="preserve">). Προκύπτει ότι μόλις 9 άτομα (5,42%) δεν το πιστεύει καθόλου, 22 άτομα (13,25%) το πιστεύουν λίγο, 40 άτομα (24,10%) δεν το πιστεύουν ούτε λίγο ούτε πολύ, </w:t>
      </w:r>
      <w:r w:rsidR="00E3667D" w:rsidRPr="008631E1">
        <w:rPr>
          <w:rFonts w:ascii="Times New Roman" w:hAnsi="Times New Roman" w:cs="Times New Roman"/>
          <w:sz w:val="24"/>
          <w:szCs w:val="24"/>
        </w:rPr>
        <w:t xml:space="preserve">65 άτομα (39,16%) το πιστεύουν αρκετά και τα υπόλοιπα 30 άτομα (18,07%) το πιστεύουν πολύ. </w:t>
      </w:r>
    </w:p>
    <w:p w:rsidR="0095133A" w:rsidRPr="008631E1" w:rsidRDefault="00E3667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 διαπροσωπικές σχέσεις μεταξύ των εκπαιδευτών επηρεάζονται από πολλούς παράγοντες οι οποίοι δεν αποτελούν αντικείμενο της παρούσας έρευνας. Ωστόσο, το συγκεκριμένο ερώτημα συμπεριλήφθηκε στην παρούσα έρευνα καθώς η ανταλλαγή απόψεων μεταξύ των εκπαιδευτών σχετικά με εκπαιδευτικές μεθόδους και τεχνικές μπορεί να οδηγήσει στην εφαρμογή των βέλτιστων εξ αυτών για κάθε ανάγκη και περίπτωση μέσα από την ανταλλαγή πληροφόρησης για το βαθμό επιτυχίας ή αποτυχίας εφαρμογής τους. Ουσιαστικά, μέσα από συζήτηση και αλληλεπίδραση μεταξύ των εκπαιδευτών πάνω σε ζητήματα εφαρμογής καινοτόμων εκπαιδευτικών μεθόδων, βελτιώνονται και οι μεταξύ τους σχέσεις</w:t>
      </w:r>
      <w:r w:rsidR="00613F49" w:rsidRPr="008631E1">
        <w:rPr>
          <w:rFonts w:ascii="Times New Roman" w:hAnsi="Times New Roman" w:cs="Times New Roman"/>
          <w:sz w:val="24"/>
          <w:szCs w:val="24"/>
        </w:rPr>
        <w:t xml:space="preserve"> σε επαγγελματικό επίπεδο. </w:t>
      </w: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C927E1" w:rsidRDefault="00C927E1" w:rsidP="00C927E1">
      <w:pPr>
        <w:pStyle w:val="a9"/>
        <w:rPr>
          <w:rFonts w:ascii="Times New Roman" w:hAnsi="Times New Roman" w:cs="Times New Roman"/>
        </w:rPr>
      </w:pPr>
    </w:p>
    <w:p w:rsidR="00420245" w:rsidRDefault="00420245" w:rsidP="00C927E1">
      <w:pPr>
        <w:pStyle w:val="a9"/>
        <w:rPr>
          <w:rFonts w:ascii="Times New Roman" w:hAnsi="Times New Roman" w:cs="Times New Roman"/>
        </w:rPr>
      </w:pPr>
    </w:p>
    <w:p w:rsidR="00420245" w:rsidRDefault="00420245" w:rsidP="00C927E1">
      <w:pPr>
        <w:pStyle w:val="a9"/>
        <w:rPr>
          <w:rFonts w:ascii="Times New Roman" w:hAnsi="Times New Roman" w:cs="Times New Roman"/>
        </w:rPr>
      </w:pPr>
    </w:p>
    <w:p w:rsidR="00C927E1" w:rsidRPr="008631E1" w:rsidRDefault="00C927E1" w:rsidP="00420245">
      <w:pPr>
        <w:pStyle w:val="ad"/>
        <w:rPr>
          <w:sz w:val="24"/>
          <w:szCs w:val="24"/>
        </w:rPr>
      </w:pPr>
      <w:bookmarkStart w:id="71" w:name="_Toc68634056"/>
      <w:r w:rsidRPr="008631E1">
        <w:t xml:space="preserve">Γράφημα 3 </w:t>
      </w:r>
      <w:r>
        <w:t>.</w:t>
      </w:r>
      <w:fldSimple w:instr=" SEQ Γράφημα_3 \* ARABIC ">
        <w:r w:rsidR="009C2A35">
          <w:rPr>
            <w:noProof/>
          </w:rPr>
          <w:t>16</w:t>
        </w:r>
      </w:fldSimple>
      <w:r w:rsidRPr="008631E1">
        <w:rPr>
          <w:sz w:val="24"/>
          <w:szCs w:val="24"/>
        </w:rPr>
        <w:t>Απόψεις εκπαιδευτών – Ερώτημα 5</w:t>
      </w:r>
      <w:bookmarkEnd w:id="71"/>
    </w:p>
    <w:p w:rsidR="00D84FB2"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lastRenderedPageBreak/>
        <w:drawing>
          <wp:inline distT="0" distB="0" distL="0" distR="0">
            <wp:extent cx="5861538" cy="2584938"/>
            <wp:effectExtent l="0" t="0" r="6350" b="6350"/>
            <wp:docPr id="13" name="Γράφημα 1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7001645-A212-400E-8A03-5F1149FE49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7015" w:rsidRPr="008631E1" w:rsidRDefault="00613F49"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έκτο ερώτημα εξετάζει το βαθμό στον οποίο οι εκπαιδευτές του δείγματος πιστεύουν ότι η εφαρμογή καινοτόμων μεθόδων εκπαίδευσης εφαρμόζεται αποτελεσματικά στο ΔΙΕΚ όπου εργάζονται (Γράφημα 3.</w:t>
      </w:r>
      <w:r w:rsidR="0060638A" w:rsidRPr="008631E1">
        <w:rPr>
          <w:rFonts w:ascii="Times New Roman" w:hAnsi="Times New Roman" w:cs="Times New Roman"/>
          <w:sz w:val="24"/>
          <w:szCs w:val="24"/>
        </w:rPr>
        <w:t>1</w:t>
      </w:r>
      <w:r w:rsidRPr="008631E1">
        <w:rPr>
          <w:rFonts w:ascii="Times New Roman" w:hAnsi="Times New Roman" w:cs="Times New Roman"/>
          <w:sz w:val="24"/>
          <w:szCs w:val="24"/>
        </w:rPr>
        <w:t xml:space="preserve">). Προκύπτει ότι 7 άτομα (4,22%) δεν το πιστεύουν καθόλου, </w:t>
      </w:r>
      <w:r w:rsidR="00D92C31" w:rsidRPr="008631E1">
        <w:rPr>
          <w:rFonts w:ascii="Times New Roman" w:hAnsi="Times New Roman" w:cs="Times New Roman"/>
          <w:sz w:val="24"/>
          <w:szCs w:val="24"/>
        </w:rPr>
        <w:t xml:space="preserve">28 άτομα (16,87%) το πιστεύουν λίγο, 42 άτομα (25,3%) δεν το πιστεύουν ούτε λίγο ούτε πολύ, </w:t>
      </w:r>
      <w:r w:rsidR="009354C2" w:rsidRPr="008631E1">
        <w:rPr>
          <w:rFonts w:ascii="Times New Roman" w:hAnsi="Times New Roman" w:cs="Times New Roman"/>
          <w:sz w:val="24"/>
          <w:szCs w:val="24"/>
        </w:rPr>
        <w:t xml:space="preserve">64 άτομα (38,55%) το πιστεύουν αρκετά και τα υπόλοιπα 25 άτομα (15,06%) το πιστεύουν πολύ. Φαίνεται πως ένας στους τέσσερις συμμετέχοντες τηρεί ουδέτερη στάση και δεν εκφέρει σαφή άποψη. Ωστόσο, σχεδόν το 20% δεν πιστεύει σε μεγάλο βαθμό ότι γίνεται αποτελεσματική χρήση και εφαρμογή καινοτόμων μεθόδων εκπαίδευσης. </w:t>
      </w:r>
    </w:p>
    <w:p w:rsidR="00613F49" w:rsidRPr="008631E1" w:rsidRDefault="009354C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Οι διοικήσεις των εκπαιδευτικών μονάδων καλούνται να βελτιώσουν το συγκεκριμένο ποσοστό, δηλαδή να το μειώσουν περαιτέρω, καθώς σύμφωνα με την βιβλιογραφική επισκόπηση που προηγήθηκε, η εφαρμογή εκπαιδευτικών καινοτόμων μεθόδων οδηγεί σε καλύτερα αποτελέσματα για εκπαιδευτές και εκπαιδευόμενους (</w:t>
      </w:r>
      <w:r w:rsidRPr="008631E1">
        <w:rPr>
          <w:rFonts w:ascii="Times New Roman" w:hAnsi="Times New Roman" w:cs="Times New Roman"/>
          <w:sz w:val="24"/>
          <w:szCs w:val="24"/>
          <w:lang w:val="en-US"/>
        </w:rPr>
        <w:t>Sousa</w:t>
      </w:r>
      <w:r w:rsidRPr="008631E1">
        <w:rPr>
          <w:rFonts w:ascii="Times New Roman" w:hAnsi="Times New Roman" w:cs="Times New Roman"/>
          <w:sz w:val="24"/>
          <w:szCs w:val="24"/>
        </w:rPr>
        <w:t xml:space="preserve">, 2014). </w:t>
      </w:r>
      <w:r w:rsidR="005A3241" w:rsidRPr="008631E1">
        <w:rPr>
          <w:rFonts w:ascii="Times New Roman" w:hAnsi="Times New Roman" w:cs="Times New Roman"/>
          <w:sz w:val="24"/>
          <w:szCs w:val="24"/>
        </w:rPr>
        <w:t xml:space="preserve">Για να οδηγηθούμε όμως σε ένα τέτοιο αποτέλεσμα απαιτείται αποτελεσματική εφαρμογή των καινοτόμων μεθόδων, όχι αποσπασματική και δειγματοληπτική. </w:t>
      </w:r>
    </w:p>
    <w:p w:rsidR="00C927E1" w:rsidRPr="008631E1" w:rsidRDefault="00C927E1" w:rsidP="00420245">
      <w:pPr>
        <w:pStyle w:val="ad"/>
        <w:rPr>
          <w:sz w:val="24"/>
          <w:szCs w:val="24"/>
        </w:rPr>
      </w:pPr>
      <w:bookmarkStart w:id="72" w:name="_Toc68634057"/>
      <w:r w:rsidRPr="008631E1">
        <w:t xml:space="preserve">Γράφημα 3 </w:t>
      </w:r>
      <w:r>
        <w:t>.</w:t>
      </w:r>
      <w:fldSimple w:instr=" SEQ Γράφημα_3 \* ARABIC ">
        <w:r w:rsidR="009C2A35">
          <w:rPr>
            <w:noProof/>
          </w:rPr>
          <w:t>17</w:t>
        </w:r>
      </w:fldSimple>
      <w:r w:rsidRPr="008631E1">
        <w:rPr>
          <w:sz w:val="24"/>
          <w:szCs w:val="24"/>
        </w:rPr>
        <w:t>Απόψεις εκπαιδευτών – Ερώτημα 6</w:t>
      </w:r>
      <w:bookmarkEnd w:id="72"/>
    </w:p>
    <w:p w:rsidR="00D84FB2" w:rsidRPr="008631E1" w:rsidRDefault="00D84FB2"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20385" cy="1836420"/>
            <wp:effectExtent l="19050" t="0" r="18415" b="0"/>
            <wp:docPr id="14" name="Γράφημα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1C58E0F-1CB8-45B8-9E7B-86169F9FA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7015" w:rsidRPr="008631E1" w:rsidRDefault="005A3241"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 xml:space="preserve">Στον Πίνακα 3. </w:t>
      </w:r>
      <w:r w:rsidR="0060638A" w:rsidRPr="008631E1">
        <w:rPr>
          <w:rFonts w:ascii="Times New Roman" w:hAnsi="Times New Roman" w:cs="Times New Roman"/>
          <w:sz w:val="24"/>
          <w:szCs w:val="24"/>
        </w:rPr>
        <w:t>13π</w:t>
      </w:r>
      <w:r w:rsidRPr="008631E1">
        <w:rPr>
          <w:rFonts w:ascii="Times New Roman" w:hAnsi="Times New Roman" w:cs="Times New Roman"/>
          <w:sz w:val="24"/>
          <w:szCs w:val="24"/>
        </w:rPr>
        <w:t xml:space="preserve">αρουσιάζονται τα αποτελέσματα του μέσου όρου και της τυπικής απόκλισης των έξι ερωτημάτων που απαρτίζουν την ενότητα Δ΄. </w:t>
      </w:r>
      <w:r w:rsidR="00DF184E" w:rsidRPr="008631E1">
        <w:rPr>
          <w:rFonts w:ascii="Times New Roman" w:hAnsi="Times New Roman" w:cs="Times New Roman"/>
          <w:sz w:val="24"/>
          <w:szCs w:val="24"/>
        </w:rPr>
        <w:t xml:space="preserve">Παρατηρούμε ότι το μεγαλύτερο μέσο όρο, δηλαδή την πιο θετική αξιολόγηση έχει το ερώτημα που αφορά στην επιρροή της ενσωμάτωσης των καινοτόμων μεθόδων εκπαίδευσης στην απόδοση των εκπαιδευομένων (Μ.Ο. = 4,27, Τ.Α. = 0,81), ενώ το μικρότερο μέσο όρο παρουσιάζει το ερώτημα που αφορά στην αποτελεσματική εφαρμογή των καινοτόμων μεθόδων εκπαίδευσης στο ΔΙΕΚ όπου εργάζονται οι συμμετέχοντες του δείγματος (Μ.Ο. = 3,42, Τ.Α. = 1,07). </w:t>
      </w:r>
    </w:p>
    <w:p w:rsidR="005A3241" w:rsidRPr="008631E1" w:rsidRDefault="00DF184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Αφενός φαίνεται ότι οι εκπαιδευτές των ΔΙΕΚ αναγνωρίζουν τη σύνδεση μεταξύ των καινοτόμων μεθόδων εκπαίδευσης με την απόδοση των εκπαιδευομένων αλλά από την άλλη, δεν εφαρμόζουν αποτελεσματικά αυτές τις μεθόδους στο ΔΙΕΚ όπου εργάζονται. Το εύρημα αυτό χρήζει περαιτέρω διερεύνησης σε μελλοντική έρευνα για τους λόγους και τα αίτια που οδηγούν σε αυτή την κατάσταση. Για ποιους λόγους δηλαδή ενώ σε θεωρητικό επίπεδο τουλάχιστον οι εκπαιδευτές αντιλαμβάνονται και αναγνωρίζουν τη σημασία και την αξία εφαρμογής καινοτόμων μεθόδων εκπαίδευσης στα ΔΙΕΚ, εντούτοις η εφαρμογή αυτών δεν γίνεται με τον βέλτιστο και αποτελεσματικό τρόπο που θα μπορούσε. </w:t>
      </w:r>
    </w:p>
    <w:p w:rsidR="005A3241" w:rsidRPr="008631E1" w:rsidRDefault="005A3241" w:rsidP="00C07CCC">
      <w:pPr>
        <w:spacing w:after="0" w:line="360" w:lineRule="auto"/>
        <w:jc w:val="both"/>
        <w:rPr>
          <w:rFonts w:ascii="Times New Roman" w:hAnsi="Times New Roman" w:cs="Times New Roman"/>
          <w:sz w:val="24"/>
          <w:szCs w:val="24"/>
        </w:rPr>
      </w:pPr>
    </w:p>
    <w:p w:rsidR="00C927E1" w:rsidRPr="00BC2095" w:rsidRDefault="00C927E1" w:rsidP="00187BF4">
      <w:pPr>
        <w:pStyle w:val="ac"/>
      </w:pPr>
      <w:bookmarkStart w:id="73" w:name="_Toc68634810"/>
      <w:r w:rsidRPr="00BC2095">
        <w:t>Πίνακας 3</w:t>
      </w:r>
      <w:r>
        <w:t>.</w:t>
      </w:r>
      <w:r w:rsidRPr="00BC2095">
        <w:t xml:space="preserve"> </w:t>
      </w:r>
      <w:fldSimple w:instr=" SEQ Πίνακας_3 \* ARABIC ">
        <w:r w:rsidR="009C2A35">
          <w:rPr>
            <w:noProof/>
          </w:rPr>
          <w:t>13</w:t>
        </w:r>
      </w:fldSimple>
      <w:r w:rsidRPr="00BC2095">
        <w:t xml:space="preserve"> Μέσος όρος και τυπική απόκλιση – Ενότητα Δ΄</w:t>
      </w:r>
      <w:bookmarkEnd w:id="73"/>
    </w:p>
    <w:p w:rsidR="005A3241" w:rsidRPr="008631E1" w:rsidRDefault="005A3241" w:rsidP="00FB3FAD">
      <w:pPr>
        <w:pStyle w:val="a9"/>
        <w:rPr>
          <w:rFonts w:ascii="Times New Roman" w:hAnsi="Times New Roman" w:cs="Times New Roman"/>
          <w:sz w:val="24"/>
          <w:szCs w:val="24"/>
        </w:rPr>
      </w:pPr>
    </w:p>
    <w:tbl>
      <w:tblPr>
        <w:tblW w:w="0" w:type="auto"/>
        <w:tblLook w:val="04A0"/>
      </w:tblPr>
      <w:tblGrid>
        <w:gridCol w:w="6290"/>
        <w:gridCol w:w="1281"/>
        <w:gridCol w:w="1715"/>
      </w:tblGrid>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w:t>
            </w:r>
            <w:r w:rsidR="00D84FB2" w:rsidRPr="008631E1">
              <w:rPr>
                <w:rFonts w:ascii="Times New Roman" w:eastAsia="Times New Roman" w:hAnsi="Times New Roman" w:cs="Times New Roman"/>
                <w:color w:val="000000"/>
                <w:sz w:val="20"/>
                <w:szCs w:val="20"/>
                <w:lang w:eastAsia="el-GR"/>
              </w:rPr>
              <w:t xml:space="preserve">Ενότητα Δ΄ - Ερωτήματα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Μέσος Όρος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Τυπική απόκλιση</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1. </w:t>
            </w:r>
            <w:r w:rsidR="00BD77A1" w:rsidRPr="008631E1">
              <w:rPr>
                <w:rFonts w:ascii="Times New Roman" w:eastAsia="Times New Roman" w:hAnsi="Times New Roman" w:cs="Times New Roman"/>
                <w:color w:val="000000"/>
                <w:sz w:val="20"/>
                <w:szCs w:val="20"/>
                <w:lang w:eastAsia="el-GR"/>
              </w:rPr>
              <w:t>Πιστεύετε ότι οι εκπαιδευόμενοι απολαμβάνουν την εκπαίδευσή τους στο ΔΙΕΚ;</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3,45</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0,88</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2. </w:t>
            </w:r>
            <w:r w:rsidR="00BD77A1" w:rsidRPr="008631E1">
              <w:rPr>
                <w:rFonts w:ascii="Times New Roman" w:eastAsia="Times New Roman" w:hAnsi="Times New Roman" w:cs="Times New Roman"/>
                <w:color w:val="000000"/>
                <w:sz w:val="20"/>
                <w:szCs w:val="20"/>
                <w:lang w:eastAsia="el-GR"/>
              </w:rPr>
              <w:t>Η ενσωμάτωση καινοτόμων μεθόδων εκπαίδευσης επηρεάζει την απόδοση των εκπαιδευομένων;</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4,27</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0,81</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3. </w:t>
            </w:r>
            <w:r w:rsidR="00BD77A1" w:rsidRPr="008631E1">
              <w:rPr>
                <w:rFonts w:ascii="Times New Roman" w:eastAsia="Times New Roman" w:hAnsi="Times New Roman" w:cs="Times New Roman"/>
                <w:color w:val="000000"/>
                <w:sz w:val="20"/>
                <w:szCs w:val="20"/>
                <w:lang w:eastAsia="el-GR"/>
              </w:rPr>
              <w:t>Εφαρμόζετε καινοτόμες μεθόδους εκπαίδευσης;</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3,98</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0,83</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4. </w:t>
            </w:r>
            <w:r w:rsidR="00BD77A1" w:rsidRPr="008631E1">
              <w:rPr>
                <w:rFonts w:ascii="Times New Roman" w:eastAsia="Times New Roman" w:hAnsi="Times New Roman" w:cs="Times New Roman"/>
                <w:color w:val="000000"/>
                <w:sz w:val="20"/>
                <w:szCs w:val="20"/>
                <w:lang w:eastAsia="el-GR"/>
              </w:rPr>
              <w:t>Η εφαρμογή καινοτόμων μεθόδων εκπαίδευσης επηρεάζει τις διαπροσωπικές σχέσεις εκπαιδευτών και εκπαιδευομένων;</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4,02</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0,94</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5. </w:t>
            </w:r>
            <w:r w:rsidR="00BD77A1" w:rsidRPr="008631E1">
              <w:rPr>
                <w:rFonts w:ascii="Times New Roman" w:eastAsia="Times New Roman" w:hAnsi="Times New Roman" w:cs="Times New Roman"/>
                <w:color w:val="000000"/>
                <w:sz w:val="20"/>
                <w:szCs w:val="20"/>
                <w:lang w:eastAsia="el-GR"/>
              </w:rPr>
              <w:t>Η εφαρμογή καινοτόμων μεθόδων εκπαίδευσης επηρεάζει τις διαπροσωπικές σχέσεις μεταξύ εκπαιδευτών;</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3,51</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1,10</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77A1" w:rsidRPr="008631E1" w:rsidRDefault="00D84FB2"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6. </w:t>
            </w:r>
            <w:r w:rsidR="00BD77A1" w:rsidRPr="008631E1">
              <w:rPr>
                <w:rFonts w:ascii="Times New Roman" w:eastAsia="Times New Roman" w:hAnsi="Times New Roman" w:cs="Times New Roman"/>
                <w:color w:val="000000"/>
                <w:sz w:val="20"/>
                <w:szCs w:val="20"/>
                <w:lang w:eastAsia="el-GR"/>
              </w:rPr>
              <w:t>Πιστεύετε ότι η εφαρμογή καινοτόμων μεθόδων εκπαίδευσης εφαρμόζεται αποτελεσματικά στο ΔΙΕΚ όπου εργάζεστε;</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3,43</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1,07</w:t>
            </w:r>
          </w:p>
        </w:tc>
      </w:tr>
      <w:tr w:rsidR="00BD77A1" w:rsidRPr="008631E1" w:rsidTr="00BD77A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Σύνολο Ενότητα Δ΄</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3,78</w:t>
            </w:r>
          </w:p>
        </w:tc>
        <w:tc>
          <w:tcPr>
            <w:tcW w:w="0" w:type="auto"/>
            <w:tcBorders>
              <w:top w:val="nil"/>
              <w:left w:val="nil"/>
              <w:bottom w:val="single" w:sz="4" w:space="0" w:color="auto"/>
              <w:right w:val="single" w:sz="4" w:space="0" w:color="auto"/>
            </w:tcBorders>
            <w:shd w:val="clear" w:color="auto" w:fill="auto"/>
            <w:noWrap/>
            <w:vAlign w:val="bottom"/>
            <w:hideMark/>
          </w:tcPr>
          <w:p w:rsidR="00BD77A1" w:rsidRPr="008631E1" w:rsidRDefault="00BD77A1" w:rsidP="00BD77A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0,94</w:t>
            </w:r>
          </w:p>
        </w:tc>
      </w:tr>
    </w:tbl>
    <w:p w:rsidR="00390DD6" w:rsidRPr="008631E1" w:rsidRDefault="00390DD6" w:rsidP="00390DD6">
      <w:pPr>
        <w:pStyle w:val="2"/>
        <w:rPr>
          <w:rFonts w:ascii="Times New Roman" w:hAnsi="Times New Roman" w:cs="Times New Roman"/>
          <w:b/>
          <w:bCs/>
          <w:sz w:val="28"/>
          <w:szCs w:val="28"/>
        </w:rPr>
      </w:pPr>
      <w:bookmarkStart w:id="74" w:name="_Toc68633958"/>
      <w:r w:rsidRPr="008631E1">
        <w:rPr>
          <w:rFonts w:ascii="Times New Roman" w:hAnsi="Times New Roman" w:cs="Times New Roman"/>
          <w:b/>
          <w:bCs/>
          <w:sz w:val="28"/>
          <w:szCs w:val="28"/>
        </w:rPr>
        <w:t>3.4. Ενότητα Ε΄</w:t>
      </w:r>
      <w:bookmarkEnd w:id="74"/>
    </w:p>
    <w:p w:rsidR="00390DD6" w:rsidRPr="008631E1" w:rsidRDefault="00390DD6" w:rsidP="00C07CCC">
      <w:pPr>
        <w:spacing w:after="0" w:line="360" w:lineRule="auto"/>
        <w:jc w:val="both"/>
        <w:rPr>
          <w:rFonts w:ascii="Times New Roman" w:hAnsi="Times New Roman" w:cs="Times New Roman"/>
          <w:sz w:val="24"/>
          <w:szCs w:val="24"/>
        </w:rPr>
      </w:pPr>
    </w:p>
    <w:p w:rsidR="001C67DE" w:rsidRPr="008631E1" w:rsidRDefault="00944FF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Στην Ενότητα Ε΄ εξετάζεται η τεχνολογική ενσωμάτωση στα ΔΙΕΚ όπου εργάζονται οι εκπαιδευτές του δείγματος. Το πρώτο ερώτημα εξετάζει το βαθμό στον οποίο η εξ αποστάσεως εκπαίδευση ταιριάζει καλύτερα στις ανάγκες εκπαίδευσης των ενηλίκων από τη διά ζώσης (Γράφημα 3.</w:t>
      </w:r>
      <w:r w:rsidR="0060638A" w:rsidRPr="008631E1">
        <w:rPr>
          <w:rFonts w:ascii="Times New Roman" w:hAnsi="Times New Roman" w:cs="Times New Roman"/>
          <w:sz w:val="24"/>
          <w:szCs w:val="24"/>
        </w:rPr>
        <w:t>18</w:t>
      </w:r>
      <w:r w:rsidRPr="008631E1">
        <w:rPr>
          <w:rFonts w:ascii="Times New Roman" w:hAnsi="Times New Roman" w:cs="Times New Roman"/>
          <w:sz w:val="24"/>
          <w:szCs w:val="24"/>
        </w:rPr>
        <w:t xml:space="preserve">). Προκύπτει ότι 41 άτομα (24,7%) διαφωνούν απόλυτα, 48 άτομα (28,92%) διαφωνούν αρκετά, 35 άτομα (21,08%) τηρούν ουδέτερη άποψη, 32 άτομα (19,28%) συμφωνούν αρκετά και τα υπόλοιπα 10 άτομα (6,02%) συμφωνούν απόλυτα. </w:t>
      </w:r>
    </w:p>
    <w:p w:rsidR="00944FFA" w:rsidRPr="008631E1" w:rsidRDefault="00E32A88"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 xml:space="preserve">Εξαιτίας της παγκόσμιας πανδημίας του </w:t>
      </w:r>
      <w:r w:rsidRPr="008631E1">
        <w:rPr>
          <w:rFonts w:ascii="Times New Roman" w:hAnsi="Times New Roman" w:cs="Times New Roman"/>
          <w:sz w:val="24"/>
          <w:szCs w:val="24"/>
          <w:lang w:val="en-US"/>
        </w:rPr>
        <w:t>Covid</w:t>
      </w:r>
      <w:r w:rsidRPr="008631E1">
        <w:rPr>
          <w:rFonts w:ascii="Times New Roman" w:hAnsi="Times New Roman" w:cs="Times New Roman"/>
          <w:sz w:val="24"/>
          <w:szCs w:val="24"/>
        </w:rPr>
        <w:t xml:space="preserve"> -19 η τηλεκπαίδευση εφαρμόστηκε σε όλες τις βαθμίδες εκπαίδευσης συμπεριλαμβανομένων των ΔΙΕΚ. Παρά το γεγονός ότι θα περίμενε κανείς αρκετούς μήνες μετά την εξοικείωση εκπαιδευτών και εκπαιδευομένων με την τηλεκπαίδευση, η άποψη των εκπαιδευτών να κλίνει θετικά κατά την αξιολόγηση της τηλεκπαίδευσης, εντούτοις φαίνεται πως περισσότεροι από τους μισούς δεν πιστεύουν ότι η εξ αποστάσεως εκπαίδευση ταιριάζει καλύτερα στις ανάγκες και τις απαιτήσεις της εκπαίδευσης ενηλίκων και προκρίνουν τη διά ζώσης εκπαίδευση. Αυτό μπορεί να αιτιολογηθεί από την αλληλεπίδραση που απαιτείται κατά την εκπαίδευση ενηλίκων, την ανταλλαγή απόψεων μεταξύ εκπαιδευόμενων αλλά και μεταξύ εκπαιδευτών και εκπαιδευόμενων που δεν είναι εφικτή με την εξ αποστάσεως εκπαίδευση αλλά και με πιο βιωματικές μεθόδους εκπαίδευσης που απαιτούν διά ζώσης παρουσία και αλληλεπίδραση. </w:t>
      </w:r>
      <w:r w:rsidR="001C67DE" w:rsidRPr="008631E1">
        <w:rPr>
          <w:rFonts w:ascii="Times New Roman" w:hAnsi="Times New Roman" w:cs="Times New Roman"/>
          <w:sz w:val="24"/>
          <w:szCs w:val="24"/>
        </w:rPr>
        <w:t xml:space="preserve">Άλλωστε, το στοιχείο του αυθορμητισμού είναι πιο εφικτό να επιτευχθεί στη διά ζώσης εκπαίδευση σε σχέση με την εξ αποστάσεως. </w:t>
      </w:r>
    </w:p>
    <w:p w:rsidR="00C927E1" w:rsidRPr="00BC2095" w:rsidRDefault="00C927E1" w:rsidP="00420245">
      <w:pPr>
        <w:pStyle w:val="ad"/>
      </w:pPr>
      <w:bookmarkStart w:id="75" w:name="_Toc68634058"/>
      <w:r w:rsidRPr="00BC2095">
        <w:t xml:space="preserve">Γράφημα 3 </w:t>
      </w:r>
      <w:r>
        <w:t>.</w:t>
      </w:r>
      <w:fldSimple w:instr=" SEQ Γράφημα_3 \* ARABIC ">
        <w:r w:rsidR="009C2A35">
          <w:rPr>
            <w:noProof/>
          </w:rPr>
          <w:t>18</w:t>
        </w:r>
      </w:fldSimple>
      <w:r w:rsidRPr="00BC2095">
        <w:t xml:space="preserve"> Τεχνολογική ενσωμάτωση – Ερώτημα 1</w:t>
      </w:r>
      <w:bookmarkEnd w:id="75"/>
    </w:p>
    <w:p w:rsidR="00944FFA" w:rsidRPr="008631E1" w:rsidRDefault="00944FFA" w:rsidP="00C07CCC">
      <w:pPr>
        <w:spacing w:after="0" w:line="360" w:lineRule="auto"/>
        <w:jc w:val="both"/>
        <w:rPr>
          <w:rFonts w:ascii="Times New Roman" w:hAnsi="Times New Roman" w:cs="Times New Roman"/>
          <w:sz w:val="24"/>
          <w:szCs w:val="24"/>
        </w:rPr>
      </w:pPr>
    </w:p>
    <w:p w:rsidR="00944FFA" w:rsidRPr="008631E1" w:rsidRDefault="00944FF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345723" cy="2526324"/>
            <wp:effectExtent l="0" t="0" r="7620" b="7620"/>
            <wp:docPr id="17" name="Γράφημα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FE8FDBC-FC03-40ED-81DD-ECD7D8DB4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42A61" w:rsidRPr="008631E1" w:rsidRDefault="00342A61" w:rsidP="00C07CCC">
      <w:pPr>
        <w:spacing w:after="0" w:line="360" w:lineRule="auto"/>
        <w:jc w:val="both"/>
        <w:rPr>
          <w:rFonts w:ascii="Times New Roman" w:hAnsi="Times New Roman" w:cs="Times New Roman"/>
          <w:sz w:val="24"/>
          <w:szCs w:val="24"/>
        </w:rPr>
      </w:pPr>
    </w:p>
    <w:p w:rsidR="001C67DE" w:rsidRPr="008631E1" w:rsidRDefault="001C67D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δεύτερο ερώτημα της Ενότητας Ε΄ εξετάζει το βαθμό στον οποίο η εξ αποστάσεως εκπαίδευση προσφέρει ευελιξία στους εκπαιδευόμενους (Γράφημα 3.</w:t>
      </w:r>
      <w:r w:rsidR="0060638A" w:rsidRPr="008631E1">
        <w:rPr>
          <w:rFonts w:ascii="Times New Roman" w:hAnsi="Times New Roman" w:cs="Times New Roman"/>
          <w:sz w:val="24"/>
          <w:szCs w:val="24"/>
        </w:rPr>
        <w:t>19</w:t>
      </w:r>
      <w:r w:rsidRPr="008631E1">
        <w:rPr>
          <w:rFonts w:ascii="Times New Roman" w:hAnsi="Times New Roman" w:cs="Times New Roman"/>
          <w:sz w:val="24"/>
          <w:szCs w:val="24"/>
        </w:rPr>
        <w:t xml:space="preserve">). Προκύπτει ότι 13 άτομα (7,83%) διαφωνούν απόλυτα, 33 άτομα (19,88%) διαφωνούν αρκετά, 26 άτομα (15,66%) κρατούν ουδέτερη στάση, 71 άτομα (42,77%) συμφωνούν αρκετά και τα υπόλοιπα 23 άτομα (13,86%) συμφωνούν απόλυτα. </w:t>
      </w:r>
    </w:p>
    <w:p w:rsidR="001C67DE" w:rsidRPr="008631E1" w:rsidRDefault="001C67D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Περισσότεροι από τους μισούς εκπαιδευτές αναγνωρίζουν τις μεγαλύτερες δυνατότητες ευελιξίας που προσφέρει στους εκπαιδευόμενους η εξ αποστάσεως εκπαίδευση. Σε πολλές περιπτώσεις οι εκπαιδευόμενοι μπορούν ταυτόχρονα να εκτελούν και δευτερεύουσες </w:t>
      </w:r>
      <w:r w:rsidRPr="008631E1">
        <w:rPr>
          <w:rFonts w:ascii="Times New Roman" w:hAnsi="Times New Roman" w:cs="Times New Roman"/>
          <w:sz w:val="24"/>
          <w:szCs w:val="24"/>
        </w:rPr>
        <w:lastRenderedPageBreak/>
        <w:t xml:space="preserve">εργασίες παράλληλα με την παρακολούθηση των μαθημάτων ή και να απολαμβάνουν καλύτερη θέση, πιο άνετη ένδυση και ένα πιο οικείο περιβάλλον που τους διευκολύνει πολύ. </w:t>
      </w:r>
      <w:r w:rsidR="00D72D70" w:rsidRPr="008631E1">
        <w:rPr>
          <w:rFonts w:ascii="Times New Roman" w:hAnsi="Times New Roman" w:cs="Times New Roman"/>
          <w:sz w:val="24"/>
          <w:szCs w:val="24"/>
        </w:rPr>
        <w:t xml:space="preserve">Είναι λογικό αυτά να έχουν γίνει αντιληπτά από τους εκπαιδευτές του δείγματος όπως και φαίνεται από τα αποτελέσματα του ερωτήματος 2. </w:t>
      </w:r>
    </w:p>
    <w:p w:rsidR="00C927E1" w:rsidRPr="00BC2095" w:rsidRDefault="00C927E1" w:rsidP="00420245">
      <w:pPr>
        <w:pStyle w:val="ad"/>
      </w:pPr>
      <w:bookmarkStart w:id="76" w:name="_Toc68634059"/>
      <w:r w:rsidRPr="00BC2095">
        <w:t>Γράφημα 3</w:t>
      </w:r>
      <w:r>
        <w:t>.</w:t>
      </w:r>
      <w:r w:rsidRPr="00BC2095">
        <w:t xml:space="preserve"> </w:t>
      </w:r>
      <w:fldSimple w:instr=" SEQ Γράφημα_3 \* ARABIC ">
        <w:r w:rsidR="009C2A35">
          <w:rPr>
            <w:noProof/>
          </w:rPr>
          <w:t>19</w:t>
        </w:r>
      </w:fldSimple>
      <w:r w:rsidRPr="00BC2095">
        <w:t xml:space="preserve"> Τεχνολογική ενσωμάτωση – Ερώτημα 2</w:t>
      </w:r>
      <w:bookmarkEnd w:id="76"/>
    </w:p>
    <w:p w:rsidR="00944FFA" w:rsidRPr="008631E1" w:rsidRDefault="00944FFA" w:rsidP="00944FFA">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275385" cy="2631831"/>
            <wp:effectExtent l="0" t="0" r="1905" b="16510"/>
            <wp:docPr id="18" name="Γράφημα 1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4C77E96-19F5-4C44-A286-BFA534D0D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4FFA" w:rsidRPr="008631E1" w:rsidRDefault="00944FFA" w:rsidP="00C07CCC">
      <w:pPr>
        <w:spacing w:after="0" w:line="360" w:lineRule="auto"/>
        <w:jc w:val="both"/>
        <w:rPr>
          <w:rFonts w:ascii="Times New Roman" w:hAnsi="Times New Roman" w:cs="Times New Roman"/>
          <w:sz w:val="24"/>
          <w:szCs w:val="24"/>
        </w:rPr>
      </w:pPr>
    </w:p>
    <w:p w:rsidR="00D72D70" w:rsidRPr="008631E1" w:rsidRDefault="00D72D70"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τρίτο ερώτημα εξετάζει το βαθμό στον οποίο η εξ αποστάσεως εκπαίδευση προσφέρει ευελιξία στους εκπαιδευτές (Γράφημα 3.</w:t>
      </w:r>
      <w:r w:rsidR="0060638A" w:rsidRPr="008631E1">
        <w:rPr>
          <w:rFonts w:ascii="Times New Roman" w:hAnsi="Times New Roman" w:cs="Times New Roman"/>
          <w:sz w:val="24"/>
          <w:szCs w:val="24"/>
        </w:rPr>
        <w:t>2</w:t>
      </w:r>
      <w:r w:rsidRPr="008631E1">
        <w:rPr>
          <w:rFonts w:ascii="Times New Roman" w:hAnsi="Times New Roman" w:cs="Times New Roman"/>
          <w:sz w:val="24"/>
          <w:szCs w:val="24"/>
        </w:rPr>
        <w:t xml:space="preserve">). Προκύπτει ότι 16 άτομα (9,64%) διαφωνούν απόλυτα, 33 άτομα (19,88%) διαφωνούν αρκετά, 29 άτομα (17,47%) τηρούν ουδέτερη άποψη, 62 άτομα (37,35%) συμφωνούν αρκετά και τα υπόλοιπα 26 άτομα (15,66%) συμφωνούν απόλυτα. </w:t>
      </w:r>
    </w:p>
    <w:p w:rsidR="006C6A49" w:rsidRPr="008631E1" w:rsidRDefault="006C6A49"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Και οι εκπαιδευτές απολαμβάνουν μεγαλύτερη ευελιξία από την εξ αποστάσεως εκπαίδευση. Ωστόσο, υπάρχουν άλλες δυσλειτουργίες που όπως φάνηκε και στο πρώτο ερώτημα σχετίζονται με την εκπαιδευτική διαδικασία και όχι με τη μεγαλύτερη άνεση και ευελιξία που προσφέρουν τα εξ αποστάσεως μαθήματα. </w:t>
      </w:r>
      <w:r w:rsidR="00A64DE1" w:rsidRPr="008631E1">
        <w:rPr>
          <w:rFonts w:ascii="Times New Roman" w:hAnsi="Times New Roman" w:cs="Times New Roman"/>
          <w:sz w:val="24"/>
          <w:szCs w:val="24"/>
        </w:rPr>
        <w:t xml:space="preserve">Οι εκπαιδευτές ίσως με την εξ αποστάσεως εκπαίδευση έχουν δυνατότητες που δεν τους προσφέρονταν με τη διά ζώσης όπως για παράδειγμα τη χρήση περισσότερων βίντεο και παρουσιάσεων που θα ήταν χρονοβόρα κατά μια ζωντανή και διά ζώσης διάλεξη και ίσως προκαλούσαν και αναστάτωση. Ωστόσο, κάτι τέτοιο χρήζει περαιτέρω έρευνας. </w:t>
      </w:r>
    </w:p>
    <w:p w:rsidR="00C927E1" w:rsidRDefault="00C927E1" w:rsidP="00C927E1">
      <w:pPr>
        <w:pStyle w:val="a9"/>
        <w:rPr>
          <w:rFonts w:ascii="Times New Roman" w:hAnsi="Times New Roman" w:cs="Times New Roman"/>
          <w:sz w:val="22"/>
          <w:szCs w:val="22"/>
        </w:rPr>
      </w:pPr>
    </w:p>
    <w:p w:rsidR="00C927E1" w:rsidRDefault="00C927E1" w:rsidP="00C927E1">
      <w:pPr>
        <w:pStyle w:val="a9"/>
        <w:rPr>
          <w:rFonts w:ascii="Times New Roman" w:hAnsi="Times New Roman" w:cs="Times New Roman"/>
          <w:sz w:val="22"/>
          <w:szCs w:val="22"/>
        </w:rPr>
      </w:pPr>
    </w:p>
    <w:p w:rsidR="00C927E1" w:rsidRDefault="00C927E1" w:rsidP="00C927E1">
      <w:pPr>
        <w:pStyle w:val="a9"/>
        <w:rPr>
          <w:rFonts w:ascii="Times New Roman" w:hAnsi="Times New Roman" w:cs="Times New Roman"/>
          <w:sz w:val="22"/>
          <w:szCs w:val="22"/>
        </w:rPr>
      </w:pPr>
    </w:p>
    <w:p w:rsidR="00C927E1" w:rsidRDefault="00C927E1" w:rsidP="00C927E1">
      <w:pPr>
        <w:pStyle w:val="a9"/>
        <w:rPr>
          <w:rFonts w:ascii="Times New Roman" w:hAnsi="Times New Roman" w:cs="Times New Roman"/>
          <w:sz w:val="22"/>
          <w:szCs w:val="22"/>
        </w:rPr>
      </w:pPr>
    </w:p>
    <w:p w:rsidR="00C927E1" w:rsidRPr="00BC2095" w:rsidRDefault="00C927E1" w:rsidP="00420245">
      <w:pPr>
        <w:pStyle w:val="ad"/>
      </w:pPr>
      <w:bookmarkStart w:id="77" w:name="_Toc68634060"/>
      <w:r w:rsidRPr="00BC2095">
        <w:lastRenderedPageBreak/>
        <w:t>Γράφημα 3</w:t>
      </w:r>
      <w:r>
        <w:t>.</w:t>
      </w:r>
      <w:r w:rsidRPr="00BC2095">
        <w:t xml:space="preserve"> </w:t>
      </w:r>
      <w:fldSimple w:instr=" SEQ Γράφημα_3 \* ARABIC ">
        <w:r w:rsidR="009C2A35">
          <w:rPr>
            <w:noProof/>
          </w:rPr>
          <w:t>20</w:t>
        </w:r>
      </w:fldSimple>
      <w:r w:rsidRPr="00BC2095">
        <w:t xml:space="preserve"> Τεχνολογική ενσωμάτωση – Ερώτημα 3</w:t>
      </w:r>
      <w:bookmarkEnd w:id="77"/>
    </w:p>
    <w:p w:rsidR="00944FFA" w:rsidRPr="008631E1" w:rsidRDefault="00944FFA" w:rsidP="00944FFA">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328138" cy="2502877"/>
            <wp:effectExtent l="0" t="0" r="6350" b="12065"/>
            <wp:docPr id="19" name="Γράφημα 1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43FEA9C-97E0-453A-B330-0CF1E2F20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4FFA" w:rsidRPr="008631E1" w:rsidRDefault="00944FFA" w:rsidP="00C07CCC">
      <w:pPr>
        <w:spacing w:after="0" w:line="360" w:lineRule="auto"/>
        <w:jc w:val="both"/>
        <w:rPr>
          <w:rFonts w:ascii="Times New Roman" w:hAnsi="Times New Roman" w:cs="Times New Roman"/>
          <w:sz w:val="24"/>
          <w:szCs w:val="24"/>
        </w:rPr>
      </w:pP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τέταρτο ερώτημα εξετάζει το βαθμό στον οποίο οι διαδικτυακές μέθοδοι εκπαίδευσης διαμορφώνουν περισσότερο από τις παραδοσιακές μια προοπτική επαγγελματικής ανάπτυξης (Γράφημα 3.</w:t>
      </w:r>
      <w:r w:rsidR="0060638A" w:rsidRPr="008631E1">
        <w:rPr>
          <w:rFonts w:ascii="Times New Roman" w:hAnsi="Times New Roman" w:cs="Times New Roman"/>
          <w:sz w:val="24"/>
          <w:szCs w:val="24"/>
        </w:rPr>
        <w:t>21</w:t>
      </w:r>
      <w:r w:rsidRPr="008631E1">
        <w:rPr>
          <w:rFonts w:ascii="Times New Roman" w:hAnsi="Times New Roman" w:cs="Times New Roman"/>
          <w:sz w:val="24"/>
          <w:szCs w:val="24"/>
        </w:rPr>
        <w:t xml:space="preserve">). Προκύπτει ότι 37 άτομα (22,29%) διαφωνούν απόλυτα, 42 άτομα (25,3%) διαφωνούν αρκετά, 41 άτομα (24,7%) τηρούν ουδέτερη στάση, 38 άτομα (22,89%) συμφωνούν αρκετά και τα υπόλοιπα 8 άτομα (4,82%) συμφωνούν απόλυτα. </w:t>
      </w: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εκπαιδευτές του δείγματος δεν συνδέουν τις επαγγελματικές προοπτικές ανάπτυξης με τις δυνατότητες που δίνει η διαδικτυακή εκπαίδευση σε σχέση με τις παραδοσιακές μεθόδους διδασκαλίας και εκπαίδευσης. Ένας στους τέσσερις τηρεί ουδέτερη άποψη, ωστόσο σχεδόν οι μισοί δεν πιστεύουν πως δημιουργούνται με την εξ αποστάσεως εκπαίδευση περισσότερες επαγγελματικές προοπτικές. </w:t>
      </w:r>
    </w:p>
    <w:p w:rsidR="00043D0A" w:rsidRPr="00BC2095" w:rsidRDefault="00043D0A" w:rsidP="00420245">
      <w:pPr>
        <w:pStyle w:val="ad"/>
      </w:pPr>
      <w:bookmarkStart w:id="78" w:name="_Toc68634061"/>
      <w:r w:rsidRPr="00BC2095">
        <w:t>Γράφημα 3</w:t>
      </w:r>
      <w:r>
        <w:t>.</w:t>
      </w:r>
      <w:r w:rsidRPr="00BC2095">
        <w:t xml:space="preserve"> </w:t>
      </w:r>
      <w:fldSimple w:instr=" SEQ Γράφημα_3 \* ARABIC ">
        <w:r w:rsidR="009C2A35">
          <w:rPr>
            <w:noProof/>
          </w:rPr>
          <w:t>21</w:t>
        </w:r>
      </w:fldSimple>
      <w:r w:rsidRPr="00BC2095">
        <w:t xml:space="preserve"> Τεχνολογική ενσωμάτωση – Ερώτημα 4</w:t>
      </w:r>
      <w:bookmarkEnd w:id="78"/>
    </w:p>
    <w:p w:rsidR="00944FFA" w:rsidRPr="008631E1" w:rsidRDefault="00944FF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410200" cy="2661139"/>
            <wp:effectExtent l="0" t="0" r="0" b="6350"/>
            <wp:docPr id="20" name="Γράφημα 2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D6973DE-3E68-453D-8F7F-9BA0F67F2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44FFA"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t>Το πέμπτο ερώτημα εξετάζει το βαθμό στον οποίο οι διαδικτυακές μέθοδοι εκπαίδευσης εξοικονομούν χρόνο που καταναλώνεται υπό άλλες συνθήκες σε επαναλήψεις (Γράφημα 3.</w:t>
      </w:r>
      <w:r w:rsidR="0060638A" w:rsidRPr="008631E1">
        <w:rPr>
          <w:rFonts w:ascii="Times New Roman" w:hAnsi="Times New Roman" w:cs="Times New Roman"/>
          <w:sz w:val="24"/>
          <w:szCs w:val="24"/>
        </w:rPr>
        <w:t>22</w:t>
      </w:r>
      <w:r w:rsidRPr="008631E1">
        <w:rPr>
          <w:rFonts w:ascii="Times New Roman" w:hAnsi="Times New Roman" w:cs="Times New Roman"/>
          <w:sz w:val="24"/>
          <w:szCs w:val="24"/>
        </w:rPr>
        <w:t xml:space="preserve">). Προκύπτει ότι 21 άτομα (12,65%) διαφωνούν απόλυτα, 40 άτομα (24,1%) διαφωνούν αρκετά, 34 άτομα (20,48%) τηρούν ουδέτερη άποψη, 52 άτομα (31,33%) συμφωνούν αρκετά και τα υπόλοιπα 19 άτομα (11,45%) συμφωνούν απόλυτα. </w:t>
      </w: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Ένας στους τρεις εκπαιδευτές του δείγματος δεν πιστεύει ότι η εξ αποστάσεως εκπαίδευση λειτουργεί προς όφελος της εξοικονόμησης χρόνου που καταναλώνεται διαφορετικά σε επαναλήψεις. Φαίνεται ότι ο ρόλος της επανάληψης δεν έχει χάσει την σημασία του και παραμένει και στις διαδικτυακές μεθόδους εκπαίδευσης. Παρόλο που μπορεί να εξοικονομείται χρόνος για άλλες δραστηριότητες, η επανάληψη εξακολουθεί να είναι αναγκαία τόσο με τις παραδοσιακές μεθόδους όσο και με τις διαδικτυακές. </w:t>
      </w:r>
    </w:p>
    <w:p w:rsidR="00043D0A" w:rsidRPr="00BC2095" w:rsidRDefault="00043D0A" w:rsidP="00420245">
      <w:pPr>
        <w:pStyle w:val="ad"/>
      </w:pPr>
      <w:bookmarkStart w:id="79" w:name="_Toc68634062"/>
      <w:r w:rsidRPr="00BC2095">
        <w:t xml:space="preserve">Γράφημα 3 </w:t>
      </w:r>
      <w:r>
        <w:t>.</w:t>
      </w:r>
      <w:fldSimple w:instr=" SEQ Γράφημα_3 \* ARABIC ">
        <w:r w:rsidR="009C2A35">
          <w:rPr>
            <w:noProof/>
          </w:rPr>
          <w:t>22</w:t>
        </w:r>
      </w:fldSimple>
      <w:r w:rsidRPr="00BC2095">
        <w:t xml:space="preserve"> Τεχνολογική ενσωμάτωση – Ερώτημα 5</w:t>
      </w:r>
      <w:bookmarkEnd w:id="79"/>
    </w:p>
    <w:p w:rsidR="00944FFA" w:rsidRPr="008631E1" w:rsidRDefault="00944FF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421923" cy="2596661"/>
            <wp:effectExtent l="0" t="0" r="7620" b="13335"/>
            <wp:docPr id="21" name="Γράφημα 2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5B81BD7-C0D7-4297-AF3C-ED989E3E8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6000F" w:rsidRPr="008631E1" w:rsidRDefault="0026000F" w:rsidP="00C07CCC">
      <w:pPr>
        <w:spacing w:after="0" w:line="360" w:lineRule="auto"/>
        <w:jc w:val="both"/>
        <w:rPr>
          <w:rFonts w:ascii="Times New Roman" w:hAnsi="Times New Roman" w:cs="Times New Roman"/>
          <w:sz w:val="24"/>
          <w:szCs w:val="24"/>
        </w:rPr>
      </w:pP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Το έκτο ερώτημα εξετάζει το βαθμό στον οποίο οι εκπαιδευτές χρησιμοποιούν </w:t>
      </w:r>
      <w:r w:rsidRPr="008631E1">
        <w:rPr>
          <w:rFonts w:ascii="Times New Roman" w:hAnsi="Times New Roman" w:cs="Times New Roman"/>
          <w:sz w:val="24"/>
          <w:szCs w:val="24"/>
          <w:lang w:val="en-US"/>
        </w:rPr>
        <w:t>powerpoint</w:t>
      </w:r>
      <w:r w:rsidRPr="008631E1">
        <w:rPr>
          <w:rFonts w:ascii="Times New Roman" w:hAnsi="Times New Roman" w:cs="Times New Roman"/>
          <w:sz w:val="24"/>
          <w:szCs w:val="24"/>
        </w:rPr>
        <w:t xml:space="preserve"> ή και βίντεο ή και φωτογραφίες, δηλαδή διάφορα πολυμέσα κατά την εξ αποστάσεως εκπαίδευση (Γράφημα 3.</w:t>
      </w:r>
      <w:r w:rsidR="0060638A" w:rsidRPr="008631E1">
        <w:rPr>
          <w:rFonts w:ascii="Times New Roman" w:hAnsi="Times New Roman" w:cs="Times New Roman"/>
          <w:sz w:val="24"/>
          <w:szCs w:val="24"/>
        </w:rPr>
        <w:t>23</w:t>
      </w:r>
      <w:r w:rsidRPr="008631E1">
        <w:rPr>
          <w:rFonts w:ascii="Times New Roman" w:hAnsi="Times New Roman" w:cs="Times New Roman"/>
          <w:sz w:val="24"/>
          <w:szCs w:val="24"/>
        </w:rPr>
        <w:t xml:space="preserve">). Προκύπτει ότι 6 άτομα (3,61%) διαφωνούν απόλυτα, άλλα 6 άτομα (3,61%) διαφωνούν αρκετά, 11 άτομα (6,63%) τηρούν ουδέτερη άποψη, 60 άτομα (36,14%) συμφωνούν αρκετά και τα υπόλοιπα 83 άτομα (50%) συμφωνούν απόλυτα. </w:t>
      </w: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Περισσότεροι από το 85% των συμμετεχόντων στην έρευνα κάνουν χρήση διαφορετικών πολυμέσων κατά την εξ αποστάσεως εκπαίδευση. Η διαδικτυακή μάθηση διευκολύνει την χρήση τεχνολογικών μέσων και πολυμέσων όπως τα βίντεο και οι διαδικτυακές παρουσιάσεις. Η αλληλεπίδραση είναι ακόμη πιο άμεση και η προσοχή του κοινού σε θεωρητικό επίπεδο τουλάχιστον μπορεί να γίνει μεγαλύτερη εξαιτίας της ατομικής χρήσης </w:t>
      </w:r>
      <w:r w:rsidRPr="008631E1">
        <w:rPr>
          <w:rFonts w:ascii="Times New Roman" w:hAnsi="Times New Roman" w:cs="Times New Roman"/>
          <w:sz w:val="24"/>
          <w:szCs w:val="24"/>
        </w:rPr>
        <w:lastRenderedPageBreak/>
        <w:t xml:space="preserve">συσκευής προβολής των παρουσιάσεων και των βίντεο (ο καθένας χρησιμοποιεί τον δικό του υπολογιστή, </w:t>
      </w:r>
      <w:r w:rsidRPr="008631E1">
        <w:rPr>
          <w:rFonts w:ascii="Times New Roman" w:hAnsi="Times New Roman" w:cs="Times New Roman"/>
          <w:sz w:val="24"/>
          <w:szCs w:val="24"/>
          <w:lang w:val="en-US"/>
        </w:rPr>
        <w:t>laptop</w:t>
      </w:r>
      <w:r w:rsidRPr="008631E1">
        <w:rPr>
          <w:rFonts w:ascii="Times New Roman" w:hAnsi="Times New Roman" w:cs="Times New Roman"/>
          <w:sz w:val="24"/>
          <w:szCs w:val="24"/>
        </w:rPr>
        <w:t xml:space="preserve"> ή </w:t>
      </w:r>
      <w:r w:rsidRPr="008631E1">
        <w:rPr>
          <w:rFonts w:ascii="Times New Roman" w:hAnsi="Times New Roman" w:cs="Times New Roman"/>
          <w:sz w:val="24"/>
          <w:szCs w:val="24"/>
          <w:lang w:val="en-US"/>
        </w:rPr>
        <w:t>tablet</w:t>
      </w:r>
      <w:r w:rsidRPr="008631E1">
        <w:rPr>
          <w:rFonts w:ascii="Times New Roman" w:hAnsi="Times New Roman" w:cs="Times New Roman"/>
          <w:sz w:val="24"/>
          <w:szCs w:val="24"/>
        </w:rPr>
        <w:t xml:space="preserve"> στην ένταση που επιθυμεί). </w:t>
      </w:r>
    </w:p>
    <w:p w:rsidR="00043D0A" w:rsidRPr="00BC2095" w:rsidRDefault="00043D0A" w:rsidP="00420245">
      <w:pPr>
        <w:pStyle w:val="ad"/>
      </w:pPr>
      <w:bookmarkStart w:id="80" w:name="_Toc68634063"/>
      <w:r w:rsidRPr="00BC2095">
        <w:t xml:space="preserve">Γράφημα 3 </w:t>
      </w:r>
      <w:r>
        <w:t>.</w:t>
      </w:r>
      <w:fldSimple w:instr=" SEQ Γράφημα_3 \* ARABIC ">
        <w:r w:rsidR="009C2A35">
          <w:rPr>
            <w:noProof/>
          </w:rPr>
          <w:t>23</w:t>
        </w:r>
      </w:fldSimple>
      <w:r w:rsidRPr="00BC2095">
        <w:t xml:space="preserve"> Τεχνολογική ενσωμάτωση – Ερώτημα 6</w:t>
      </w:r>
      <w:bookmarkEnd w:id="80"/>
    </w:p>
    <w:p w:rsidR="00043D0A" w:rsidRPr="008631E1" w:rsidRDefault="00043D0A" w:rsidP="00043D0A">
      <w:pPr>
        <w:spacing w:after="0" w:line="360" w:lineRule="auto"/>
        <w:jc w:val="both"/>
        <w:rPr>
          <w:rFonts w:ascii="Times New Roman" w:hAnsi="Times New Roman" w:cs="Times New Roman"/>
          <w:sz w:val="24"/>
          <w:szCs w:val="24"/>
        </w:rPr>
      </w:pPr>
    </w:p>
    <w:p w:rsidR="00944FFA" w:rsidRPr="008631E1" w:rsidRDefault="00944FF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568461" cy="2409092"/>
            <wp:effectExtent l="0" t="0" r="13335" b="10795"/>
            <wp:docPr id="22" name="Γράφημα 2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EA6DA38-3F3C-45F8-B40F-735741CE4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44FFA" w:rsidRPr="008631E1" w:rsidRDefault="00944FFA" w:rsidP="00C07CCC">
      <w:pPr>
        <w:spacing w:after="0" w:line="360" w:lineRule="auto"/>
        <w:jc w:val="both"/>
        <w:rPr>
          <w:rFonts w:ascii="Times New Roman" w:hAnsi="Times New Roman" w:cs="Times New Roman"/>
          <w:sz w:val="24"/>
          <w:szCs w:val="24"/>
        </w:rPr>
      </w:pPr>
    </w:p>
    <w:p w:rsidR="0026000F" w:rsidRPr="008631E1" w:rsidRDefault="0026000F"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Το τελευταίο ερώτημα εξετάζει το βαθμό στον οποίο η εξ αποστάσεως εκπαίδευση ταιριάζει καλύτερα στις ανάγκες εκπαίδευσης των ενηλίκων από τη διά ζώσης (Γράφημα 3.</w:t>
      </w:r>
      <w:r w:rsidR="0060638A" w:rsidRPr="008631E1">
        <w:rPr>
          <w:rFonts w:ascii="Times New Roman" w:hAnsi="Times New Roman" w:cs="Times New Roman"/>
          <w:sz w:val="24"/>
          <w:szCs w:val="24"/>
        </w:rPr>
        <w:t>24</w:t>
      </w:r>
      <w:r w:rsidRPr="008631E1">
        <w:rPr>
          <w:rFonts w:ascii="Times New Roman" w:hAnsi="Times New Roman" w:cs="Times New Roman"/>
          <w:sz w:val="24"/>
          <w:szCs w:val="24"/>
        </w:rPr>
        <w:t xml:space="preserve">). Προκύπτει ότι 41 άτομα (24,7%) </w:t>
      </w:r>
      <w:r w:rsidR="00F6605D" w:rsidRPr="008631E1">
        <w:rPr>
          <w:rFonts w:ascii="Times New Roman" w:hAnsi="Times New Roman" w:cs="Times New Roman"/>
          <w:sz w:val="24"/>
          <w:szCs w:val="24"/>
        </w:rPr>
        <w:t xml:space="preserve">διαφωνούν απόλυτα, 48 άτομα (28,92%) διαφωνούν αρκετά, 35 άτομα (21,08%) τηρούν ουδέτερη άποψη, 32 άτομα (19,28%) συμφωνούν αρκετά και τα υπόλοιπα 10 άτομα (6,02%) συμφωνούν απόλυτα. </w:t>
      </w:r>
    </w:p>
    <w:p w:rsidR="00F6605D" w:rsidRPr="008631E1" w:rsidRDefault="00F6605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Περισσότεροι από τους μισούς συμμετέχοντες στην έρευνα δεν προκρίνουν την εξ αποστάσεως εκπαίδευση σε σχέση με τις ανάγκες εκπαίδευσης των ενηλίκων όταν τη συγκρίνουν με τη διά ζώσης εκπαίδευση. Το αποτέλεσμα αυτό συνάδει με το αποτέλεσμα της πρώτης ερώτησης και υποδηλώνει ότι οι εκπαιδευτές προτιμούν σε κάθε περίπτωση και θεωρούν ότι έχει περισσότερα πλεονεκτήματα η διά ζώσης εκπαίδευση. </w:t>
      </w: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Default="00043D0A" w:rsidP="00043D0A">
      <w:pPr>
        <w:pStyle w:val="a9"/>
        <w:rPr>
          <w:rFonts w:ascii="Times New Roman" w:hAnsi="Times New Roman" w:cs="Times New Roman"/>
          <w:sz w:val="22"/>
          <w:szCs w:val="22"/>
        </w:rPr>
      </w:pPr>
    </w:p>
    <w:p w:rsidR="00043D0A" w:rsidRPr="00BC2095" w:rsidRDefault="00043D0A" w:rsidP="00420245">
      <w:pPr>
        <w:pStyle w:val="ad"/>
      </w:pPr>
      <w:bookmarkStart w:id="81" w:name="_Toc68634064"/>
      <w:r w:rsidRPr="00BC2095">
        <w:t>Γράφημα 3</w:t>
      </w:r>
      <w:r>
        <w:t>.</w:t>
      </w:r>
      <w:r w:rsidRPr="00BC2095">
        <w:t xml:space="preserve"> </w:t>
      </w:r>
      <w:fldSimple w:instr=" SEQ Γράφημα_3 \* ARABIC ">
        <w:r w:rsidR="009C2A35">
          <w:rPr>
            <w:noProof/>
          </w:rPr>
          <w:t>24</w:t>
        </w:r>
      </w:fldSimple>
      <w:r w:rsidRPr="00BC2095">
        <w:t>Τεχνολογική ενσωμάτωση – Ερώτημα 7</w:t>
      </w:r>
      <w:bookmarkEnd w:id="81"/>
    </w:p>
    <w:p w:rsidR="00944FFA" w:rsidRPr="008631E1" w:rsidRDefault="00944FFA" w:rsidP="00944FFA">
      <w:pPr>
        <w:spacing w:after="0" w:line="360" w:lineRule="auto"/>
        <w:jc w:val="both"/>
        <w:rPr>
          <w:rFonts w:ascii="Times New Roman" w:hAnsi="Times New Roman" w:cs="Times New Roman"/>
          <w:sz w:val="24"/>
          <w:szCs w:val="24"/>
        </w:rPr>
      </w:pPr>
      <w:r w:rsidRPr="008631E1">
        <w:rPr>
          <w:rFonts w:ascii="Times New Roman" w:hAnsi="Times New Roman" w:cs="Times New Roman"/>
          <w:noProof/>
          <w:lang w:eastAsia="el-GR"/>
        </w:rPr>
        <w:drawing>
          <wp:inline distT="0" distB="0" distL="0" distR="0">
            <wp:extent cx="5644661" cy="2491154"/>
            <wp:effectExtent l="0" t="0" r="13335" b="4445"/>
            <wp:docPr id="23" name="Γράφημα 2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E0E1A75-8B51-4E0D-8A18-05EC0DCC7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6605D" w:rsidRPr="008631E1" w:rsidRDefault="00F6605D" w:rsidP="00944FFA">
      <w:pPr>
        <w:spacing w:after="0" w:line="360" w:lineRule="auto"/>
        <w:jc w:val="both"/>
        <w:rPr>
          <w:rFonts w:ascii="Times New Roman" w:hAnsi="Times New Roman" w:cs="Times New Roman"/>
          <w:sz w:val="24"/>
          <w:szCs w:val="24"/>
        </w:rPr>
      </w:pPr>
    </w:p>
    <w:p w:rsidR="00944FFA" w:rsidRPr="008631E1" w:rsidRDefault="00F6605D" w:rsidP="00944FFA">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Στον Πίνακα 3.</w:t>
      </w:r>
      <w:r w:rsidR="0060638A" w:rsidRPr="008631E1">
        <w:rPr>
          <w:rFonts w:ascii="Times New Roman" w:hAnsi="Times New Roman" w:cs="Times New Roman"/>
          <w:sz w:val="24"/>
          <w:szCs w:val="24"/>
        </w:rPr>
        <w:t>14π</w:t>
      </w:r>
      <w:r w:rsidRPr="008631E1">
        <w:rPr>
          <w:rFonts w:ascii="Times New Roman" w:hAnsi="Times New Roman" w:cs="Times New Roman"/>
          <w:sz w:val="24"/>
          <w:szCs w:val="24"/>
        </w:rPr>
        <w:t xml:space="preserve">αρουσιάζονται τα αποτελέσματα του μέσου όρου και της τυπικής απόκλισης των επτά ερωτημάτων που απαρτίζουν την ενότητα Ε΄. Παρατηρούμε ότι το μεγαλύτερο μέσο όρο, δηλαδή την πιο θετική αξιολόγηση έχει το ερώτημα που αφορά στην χρήση </w:t>
      </w:r>
      <w:r w:rsidRPr="008631E1">
        <w:rPr>
          <w:rFonts w:ascii="Times New Roman" w:hAnsi="Times New Roman" w:cs="Times New Roman"/>
          <w:sz w:val="24"/>
          <w:szCs w:val="24"/>
          <w:lang w:val="en-US"/>
        </w:rPr>
        <w:t>powerpoints</w:t>
      </w:r>
      <w:r w:rsidRPr="008631E1">
        <w:rPr>
          <w:rFonts w:ascii="Times New Roman" w:hAnsi="Times New Roman" w:cs="Times New Roman"/>
          <w:sz w:val="24"/>
          <w:szCs w:val="24"/>
        </w:rPr>
        <w:t xml:space="preserve"> ή /και βίντεο ή/ και φωτογραφιών κατά την εξ αποστάσεως εκπαίδευση (Μ.Ο. = 4,25, Τ.Α. = 0,99), ενώ το μικρότερο μέσο όρο παρουσιάζ</w:t>
      </w:r>
      <w:r w:rsidR="00DC7C8A" w:rsidRPr="008631E1">
        <w:rPr>
          <w:rFonts w:ascii="Times New Roman" w:hAnsi="Times New Roman" w:cs="Times New Roman"/>
          <w:sz w:val="24"/>
          <w:szCs w:val="24"/>
        </w:rPr>
        <w:t>ει</w:t>
      </w:r>
      <w:r w:rsidRPr="008631E1">
        <w:rPr>
          <w:rFonts w:ascii="Times New Roman" w:hAnsi="Times New Roman" w:cs="Times New Roman"/>
          <w:sz w:val="24"/>
          <w:szCs w:val="24"/>
        </w:rPr>
        <w:t xml:space="preserve"> το πρώτο ερώτημα που εξετάζ</w:t>
      </w:r>
      <w:r w:rsidR="00DC7C8A" w:rsidRPr="008631E1">
        <w:rPr>
          <w:rFonts w:ascii="Times New Roman" w:hAnsi="Times New Roman" w:cs="Times New Roman"/>
          <w:sz w:val="24"/>
          <w:szCs w:val="24"/>
        </w:rPr>
        <w:t>ει</w:t>
      </w:r>
      <w:r w:rsidRPr="008631E1">
        <w:rPr>
          <w:rFonts w:ascii="Times New Roman" w:hAnsi="Times New Roman" w:cs="Times New Roman"/>
          <w:sz w:val="24"/>
          <w:szCs w:val="24"/>
        </w:rPr>
        <w:t xml:space="preserve"> την καλύτερη ανταπόκριση της εξ αποστάσεως εκπαίδευσης στις ανάγκες εκπαίδευσης των ενηλίκων (Μ.Ο. = </w:t>
      </w:r>
      <w:r w:rsidR="00DC7C8A" w:rsidRPr="008631E1">
        <w:rPr>
          <w:rFonts w:ascii="Times New Roman" w:hAnsi="Times New Roman" w:cs="Times New Roman"/>
          <w:sz w:val="24"/>
          <w:szCs w:val="24"/>
        </w:rPr>
        <w:t>2,53</w:t>
      </w:r>
      <w:r w:rsidRPr="008631E1">
        <w:rPr>
          <w:rFonts w:ascii="Times New Roman" w:hAnsi="Times New Roman" w:cs="Times New Roman"/>
          <w:sz w:val="24"/>
          <w:szCs w:val="24"/>
        </w:rPr>
        <w:t>, Τ.Α. = 1,</w:t>
      </w:r>
      <w:r w:rsidR="00DC7C8A" w:rsidRPr="008631E1">
        <w:rPr>
          <w:rFonts w:ascii="Times New Roman" w:hAnsi="Times New Roman" w:cs="Times New Roman"/>
          <w:sz w:val="24"/>
          <w:szCs w:val="24"/>
        </w:rPr>
        <w:t>22</w:t>
      </w:r>
      <w:r w:rsidRPr="008631E1">
        <w:rPr>
          <w:rFonts w:ascii="Times New Roman" w:hAnsi="Times New Roman" w:cs="Times New Roman"/>
          <w:sz w:val="24"/>
          <w:szCs w:val="24"/>
        </w:rPr>
        <w:t>).</w:t>
      </w:r>
      <w:r w:rsidR="00E94EE4" w:rsidRPr="008631E1">
        <w:rPr>
          <w:rFonts w:ascii="Times New Roman" w:hAnsi="Times New Roman" w:cs="Times New Roman"/>
          <w:sz w:val="24"/>
          <w:szCs w:val="24"/>
        </w:rPr>
        <w:t xml:space="preserve"> Φαίνεται ότι η τεχνολογική ενσωμάτωση στα ΔΙΕΚ έχει ακόμη αρκετό δρόμο να διανύσει μέχρι να καταστεί επαρκώς αποτελεσματική τόσο για τις πρωτοφανείς συνθήκες που βιώνουμε όσο και για τις περισσότερες δυνατότητες και επιλογές για τους εκπαιδευόμενους στο μέλλον. </w:t>
      </w:r>
    </w:p>
    <w:p w:rsidR="00043D0A" w:rsidRPr="00BC2095" w:rsidRDefault="00043D0A" w:rsidP="00187BF4">
      <w:pPr>
        <w:pStyle w:val="ac"/>
      </w:pPr>
      <w:bookmarkStart w:id="82" w:name="_Toc68634811"/>
      <w:r w:rsidRPr="00BC2095">
        <w:t xml:space="preserve">Πίνακας 3 </w:t>
      </w:r>
      <w:r>
        <w:t>.</w:t>
      </w:r>
      <w:fldSimple w:instr=" SEQ Πίνακας_3 \* ARABIC ">
        <w:r w:rsidR="009C2A35">
          <w:rPr>
            <w:noProof/>
          </w:rPr>
          <w:t>14</w:t>
        </w:r>
      </w:fldSimple>
      <w:r w:rsidRPr="00BC2095">
        <w:t xml:space="preserve"> Ενότητα Ε΄- Μέσος όρος και τυπική απόκλιση</w:t>
      </w:r>
      <w:bookmarkEnd w:id="82"/>
    </w:p>
    <w:p w:rsidR="00FB3FAD" w:rsidRPr="008631E1" w:rsidRDefault="00FB3FAD" w:rsidP="00FB3FAD">
      <w:pPr>
        <w:pStyle w:val="a9"/>
        <w:rPr>
          <w:rFonts w:ascii="Times New Roman" w:hAnsi="Times New Roman" w:cs="Times New Roman"/>
          <w:sz w:val="24"/>
          <w:szCs w:val="24"/>
        </w:rPr>
      </w:pPr>
    </w:p>
    <w:tbl>
      <w:tblPr>
        <w:tblW w:w="0" w:type="auto"/>
        <w:tblLook w:val="04A0"/>
      </w:tblPr>
      <w:tblGrid>
        <w:gridCol w:w="6290"/>
        <w:gridCol w:w="1281"/>
        <w:gridCol w:w="1715"/>
      </w:tblGrid>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61" w:rsidRPr="008631E1" w:rsidRDefault="00D84FB2"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Ενότητα Ε΄ - Ερωτήματα </w:t>
            </w:r>
            <w:r w:rsidR="00342A61" w:rsidRPr="008631E1">
              <w:rPr>
                <w:rFonts w:ascii="Times New Roman" w:eastAsia="Times New Roman" w:hAnsi="Times New Roman" w:cs="Times New Roman"/>
                <w:color w:val="000000"/>
                <w:sz w:val="20"/>
                <w:szCs w:val="20"/>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Μέσος Όρος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Τυπική απόκλιση</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1. </w:t>
            </w:r>
            <w:r w:rsidR="00342A61" w:rsidRPr="008631E1">
              <w:rPr>
                <w:rFonts w:ascii="Times New Roman" w:eastAsia="Times New Roman" w:hAnsi="Times New Roman" w:cs="Times New Roman"/>
                <w:color w:val="000000"/>
                <w:sz w:val="20"/>
                <w:szCs w:val="20"/>
                <w:lang w:eastAsia="el-GR"/>
              </w:rPr>
              <w:t>Η εξ αποστάσεως εκπαίδευση ταιριάζει καλύτερα στις ανάγκες εκπαίδευσης των ενηλίκων από τη διά ζώσης.</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2,53</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1,22</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2. </w:t>
            </w:r>
            <w:r w:rsidR="00342A61" w:rsidRPr="008631E1">
              <w:rPr>
                <w:rFonts w:ascii="Times New Roman" w:eastAsia="Times New Roman" w:hAnsi="Times New Roman" w:cs="Times New Roman"/>
                <w:color w:val="000000"/>
                <w:sz w:val="20"/>
                <w:szCs w:val="20"/>
                <w:lang w:eastAsia="el-GR"/>
              </w:rPr>
              <w:t>Η εξ αποστάσεως εκπαίδευση προσφέρει ευελιξία στους εκπαιδευόμενους.</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3,35</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1,17</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3. </w:t>
            </w:r>
            <w:r w:rsidR="00342A61" w:rsidRPr="008631E1">
              <w:rPr>
                <w:rFonts w:ascii="Times New Roman" w:eastAsia="Times New Roman" w:hAnsi="Times New Roman" w:cs="Times New Roman"/>
                <w:color w:val="000000"/>
                <w:sz w:val="20"/>
                <w:szCs w:val="20"/>
                <w:lang w:eastAsia="el-GR"/>
              </w:rPr>
              <w:t>Η εξ αποστάσεως εκπαίδευση προσφέρει ευελιξία στους εκπαιδευτές.</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3,30</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1,23</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4. </w:t>
            </w:r>
            <w:r w:rsidR="00342A61" w:rsidRPr="008631E1">
              <w:rPr>
                <w:rFonts w:ascii="Times New Roman" w:eastAsia="Times New Roman" w:hAnsi="Times New Roman" w:cs="Times New Roman"/>
                <w:color w:val="000000"/>
                <w:sz w:val="20"/>
                <w:szCs w:val="20"/>
                <w:lang w:eastAsia="el-GR"/>
              </w:rPr>
              <w:t>Οι διαδικτυακές μέθοδοι εκπαίδευσης διαμορφώνουν περισσότερο από τις παραδοσιακές μια προοπτική επαγγελματικής ανάπτυξης.</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2,63</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1,20</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5 </w:t>
            </w:r>
            <w:r w:rsidR="00342A61" w:rsidRPr="008631E1">
              <w:rPr>
                <w:rFonts w:ascii="Times New Roman" w:eastAsia="Times New Roman" w:hAnsi="Times New Roman" w:cs="Times New Roman"/>
                <w:color w:val="000000"/>
                <w:sz w:val="20"/>
                <w:szCs w:val="20"/>
                <w:lang w:eastAsia="el-GR"/>
              </w:rPr>
              <w:t>Οι διαδικτυακές μέθοδοι εκπαίδευσης εξοικονομούν χρόνο που καταναλώνεται υπό άλλες συνθήκες σε επαναλήψεις.</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3,05</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1,23</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42A61" w:rsidRPr="008631E1" w:rsidRDefault="00944FFA"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 xml:space="preserve">6. </w:t>
            </w:r>
            <w:r w:rsidR="00342A61" w:rsidRPr="008631E1">
              <w:rPr>
                <w:rFonts w:ascii="Times New Roman" w:eastAsia="Times New Roman" w:hAnsi="Times New Roman" w:cs="Times New Roman"/>
                <w:color w:val="000000"/>
                <w:sz w:val="20"/>
                <w:szCs w:val="20"/>
                <w:lang w:eastAsia="el-GR"/>
              </w:rPr>
              <w:t xml:space="preserve">Χρησιμοποιώ </w:t>
            </w:r>
            <w:r w:rsidR="00260868" w:rsidRPr="008631E1">
              <w:rPr>
                <w:rFonts w:ascii="Times New Roman" w:eastAsia="Times New Roman" w:hAnsi="Times New Roman" w:cs="Times New Roman"/>
                <w:color w:val="000000"/>
                <w:sz w:val="20"/>
                <w:szCs w:val="20"/>
                <w:lang w:eastAsia="el-GR"/>
              </w:rPr>
              <w:t>powerpoints</w:t>
            </w:r>
            <w:r w:rsidR="00260868">
              <w:rPr>
                <w:rFonts w:ascii="Times New Roman" w:eastAsia="Times New Roman" w:hAnsi="Times New Roman" w:cs="Times New Roman"/>
                <w:color w:val="000000"/>
                <w:sz w:val="20"/>
                <w:szCs w:val="20"/>
                <w:lang w:eastAsia="el-GR"/>
              </w:rPr>
              <w:t xml:space="preserve"> </w:t>
            </w:r>
            <w:r w:rsidR="00260868" w:rsidRPr="008631E1">
              <w:rPr>
                <w:rFonts w:ascii="Times New Roman" w:eastAsia="Times New Roman" w:hAnsi="Times New Roman" w:cs="Times New Roman"/>
                <w:color w:val="000000"/>
                <w:sz w:val="20"/>
                <w:szCs w:val="20"/>
                <w:lang w:eastAsia="el-GR"/>
              </w:rPr>
              <w:t>ή</w:t>
            </w:r>
            <w:r w:rsidR="00342A61" w:rsidRPr="008631E1">
              <w:rPr>
                <w:rFonts w:ascii="Times New Roman" w:eastAsia="Times New Roman" w:hAnsi="Times New Roman" w:cs="Times New Roman"/>
                <w:color w:val="000000"/>
                <w:sz w:val="20"/>
                <w:szCs w:val="20"/>
                <w:lang w:eastAsia="el-GR"/>
              </w:rPr>
              <w:t xml:space="preserve">/και </w:t>
            </w:r>
            <w:r w:rsidR="00260868" w:rsidRPr="008631E1">
              <w:rPr>
                <w:rFonts w:ascii="Times New Roman" w:eastAsia="Times New Roman" w:hAnsi="Times New Roman" w:cs="Times New Roman"/>
                <w:color w:val="000000"/>
                <w:sz w:val="20"/>
                <w:szCs w:val="20"/>
                <w:lang w:eastAsia="el-GR"/>
              </w:rPr>
              <w:t>video</w:t>
            </w:r>
            <w:r w:rsidR="00260868">
              <w:rPr>
                <w:rFonts w:ascii="Times New Roman" w:eastAsia="Times New Roman" w:hAnsi="Times New Roman" w:cs="Times New Roman"/>
                <w:color w:val="000000"/>
                <w:sz w:val="20"/>
                <w:szCs w:val="20"/>
                <w:lang w:eastAsia="el-GR"/>
              </w:rPr>
              <w:t xml:space="preserve"> </w:t>
            </w:r>
            <w:r w:rsidR="00260868" w:rsidRPr="008631E1">
              <w:rPr>
                <w:rFonts w:ascii="Times New Roman" w:eastAsia="Times New Roman" w:hAnsi="Times New Roman" w:cs="Times New Roman"/>
                <w:color w:val="000000"/>
                <w:sz w:val="20"/>
                <w:szCs w:val="20"/>
                <w:lang w:eastAsia="el-GR"/>
              </w:rPr>
              <w:t>ή</w:t>
            </w:r>
            <w:r w:rsidR="00342A61" w:rsidRPr="008631E1">
              <w:rPr>
                <w:rFonts w:ascii="Times New Roman" w:eastAsia="Times New Roman" w:hAnsi="Times New Roman" w:cs="Times New Roman"/>
                <w:color w:val="000000"/>
                <w:sz w:val="20"/>
                <w:szCs w:val="20"/>
                <w:lang w:eastAsia="el-GR"/>
              </w:rPr>
              <w:t>/και φωτογραφίες κατά την εξ αποστάσεως εκπαίδευση.</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4,25</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eastAsia="Times New Roman" w:hAnsi="Times New Roman" w:cs="Times New Roman"/>
                <w:color w:val="000000"/>
                <w:sz w:val="20"/>
                <w:szCs w:val="20"/>
                <w:lang w:eastAsia="el-GR"/>
              </w:rPr>
              <w:t>0,99</w:t>
            </w:r>
          </w:p>
        </w:tc>
      </w:tr>
      <w:tr w:rsidR="00F6605D"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6605D" w:rsidRPr="008631E1" w:rsidRDefault="00F6605D" w:rsidP="00F6605D">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hAnsi="Times New Roman" w:cs="Times New Roman"/>
                <w:color w:val="000000"/>
                <w:sz w:val="20"/>
                <w:szCs w:val="20"/>
              </w:rPr>
              <w:t>7. Ζητάω από τους εκπαιδευόμενους να αξιολογήσουν τις εκπαιδευτικές μεθόδους που εφαρμόζω</w:t>
            </w:r>
          </w:p>
        </w:tc>
        <w:tc>
          <w:tcPr>
            <w:tcW w:w="0" w:type="auto"/>
            <w:tcBorders>
              <w:top w:val="nil"/>
              <w:left w:val="nil"/>
              <w:bottom w:val="single" w:sz="4" w:space="0" w:color="auto"/>
              <w:right w:val="single" w:sz="4" w:space="0" w:color="auto"/>
            </w:tcBorders>
            <w:shd w:val="clear" w:color="auto" w:fill="auto"/>
            <w:noWrap/>
            <w:vAlign w:val="bottom"/>
            <w:hideMark/>
          </w:tcPr>
          <w:p w:rsidR="00F6605D" w:rsidRPr="008631E1" w:rsidRDefault="00F6605D" w:rsidP="00F6605D">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hAnsi="Times New Roman" w:cs="Times New Roman"/>
                <w:color w:val="000000"/>
                <w:sz w:val="20"/>
                <w:szCs w:val="20"/>
              </w:rPr>
              <w:t>3,42</w:t>
            </w:r>
          </w:p>
        </w:tc>
        <w:tc>
          <w:tcPr>
            <w:tcW w:w="0" w:type="auto"/>
            <w:tcBorders>
              <w:top w:val="nil"/>
              <w:left w:val="nil"/>
              <w:bottom w:val="single" w:sz="4" w:space="0" w:color="auto"/>
              <w:right w:val="single" w:sz="4" w:space="0" w:color="auto"/>
            </w:tcBorders>
            <w:shd w:val="clear" w:color="auto" w:fill="auto"/>
            <w:noWrap/>
            <w:vAlign w:val="bottom"/>
            <w:hideMark/>
          </w:tcPr>
          <w:p w:rsidR="00F6605D" w:rsidRPr="008631E1" w:rsidRDefault="00F6605D" w:rsidP="00F6605D">
            <w:pPr>
              <w:spacing w:after="0" w:line="240" w:lineRule="auto"/>
              <w:jc w:val="center"/>
              <w:rPr>
                <w:rFonts w:ascii="Times New Roman" w:eastAsia="Times New Roman" w:hAnsi="Times New Roman" w:cs="Times New Roman"/>
                <w:color w:val="000000"/>
                <w:sz w:val="20"/>
                <w:szCs w:val="20"/>
                <w:lang w:eastAsia="el-GR"/>
              </w:rPr>
            </w:pPr>
            <w:r w:rsidRPr="008631E1">
              <w:rPr>
                <w:rFonts w:ascii="Times New Roman" w:hAnsi="Times New Roman" w:cs="Times New Roman"/>
                <w:color w:val="000000"/>
                <w:sz w:val="20"/>
                <w:szCs w:val="20"/>
              </w:rPr>
              <w:t>1,19</w:t>
            </w:r>
          </w:p>
        </w:tc>
      </w:tr>
      <w:tr w:rsidR="00342A61" w:rsidRPr="008631E1" w:rsidTr="00342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Σύνολο Ενότητα Ε΄</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3,09</w:t>
            </w:r>
          </w:p>
        </w:tc>
        <w:tc>
          <w:tcPr>
            <w:tcW w:w="0" w:type="auto"/>
            <w:tcBorders>
              <w:top w:val="nil"/>
              <w:left w:val="nil"/>
              <w:bottom w:val="single" w:sz="4" w:space="0" w:color="auto"/>
              <w:right w:val="single" w:sz="4" w:space="0" w:color="auto"/>
            </w:tcBorders>
            <w:shd w:val="clear" w:color="auto" w:fill="auto"/>
            <w:noWrap/>
            <w:vAlign w:val="bottom"/>
            <w:hideMark/>
          </w:tcPr>
          <w:p w:rsidR="00342A61" w:rsidRPr="008631E1" w:rsidRDefault="00342A61" w:rsidP="00342A61">
            <w:pPr>
              <w:spacing w:after="0" w:line="240" w:lineRule="auto"/>
              <w:jc w:val="center"/>
              <w:rPr>
                <w:rFonts w:ascii="Times New Roman" w:eastAsia="Times New Roman" w:hAnsi="Times New Roman" w:cs="Times New Roman"/>
                <w:b/>
                <w:bCs/>
                <w:color w:val="000000"/>
                <w:sz w:val="20"/>
                <w:szCs w:val="20"/>
                <w:lang w:eastAsia="el-GR"/>
              </w:rPr>
            </w:pPr>
            <w:r w:rsidRPr="008631E1">
              <w:rPr>
                <w:rFonts w:ascii="Times New Roman" w:eastAsia="Times New Roman" w:hAnsi="Times New Roman" w:cs="Times New Roman"/>
                <w:b/>
                <w:bCs/>
                <w:color w:val="000000"/>
                <w:sz w:val="20"/>
                <w:szCs w:val="20"/>
                <w:lang w:eastAsia="el-GR"/>
              </w:rPr>
              <w:t>1,18</w:t>
            </w:r>
          </w:p>
        </w:tc>
      </w:tr>
    </w:tbl>
    <w:p w:rsidR="00DB619C" w:rsidRPr="00BC2095" w:rsidRDefault="00DB619C" w:rsidP="00BC2095">
      <w:pPr>
        <w:pStyle w:val="a9"/>
        <w:rPr>
          <w:rFonts w:ascii="Times New Roman" w:hAnsi="Times New Roman" w:cs="Times New Roman"/>
          <w:sz w:val="22"/>
          <w:szCs w:val="22"/>
        </w:rPr>
        <w:sectPr w:rsidR="00DB619C" w:rsidRPr="00BC2095" w:rsidSect="00D66D6A">
          <w:pgSz w:w="11906" w:h="16838"/>
          <w:pgMar w:top="1418" w:right="1418" w:bottom="1418" w:left="1418" w:header="709" w:footer="709" w:gutter="0"/>
          <w:cols w:space="708"/>
          <w:docGrid w:linePitch="360"/>
        </w:sectPr>
      </w:pPr>
    </w:p>
    <w:p w:rsidR="00DB619C" w:rsidRPr="008631E1" w:rsidRDefault="00DB619C" w:rsidP="00C07CCC">
      <w:pPr>
        <w:pStyle w:val="1"/>
        <w:spacing w:before="0" w:line="360" w:lineRule="auto"/>
        <w:jc w:val="both"/>
        <w:rPr>
          <w:rFonts w:ascii="Times New Roman" w:hAnsi="Times New Roman" w:cs="Times New Roman"/>
          <w:b/>
          <w:bCs/>
          <w:lang w:val="el-GR"/>
        </w:rPr>
      </w:pPr>
      <w:bookmarkStart w:id="83" w:name="_Toc68633959"/>
      <w:r w:rsidRPr="008631E1">
        <w:rPr>
          <w:rFonts w:ascii="Times New Roman" w:hAnsi="Times New Roman" w:cs="Times New Roman"/>
          <w:b/>
          <w:bCs/>
          <w:lang w:val="el-GR"/>
        </w:rPr>
        <w:lastRenderedPageBreak/>
        <w:t>Συμπεράσματα, Περιορισμοί και Προτάσεις</w:t>
      </w:r>
      <w:bookmarkEnd w:id="83"/>
    </w:p>
    <w:p w:rsidR="00DB619C" w:rsidRPr="008631E1" w:rsidRDefault="00DB619C" w:rsidP="00C07CCC">
      <w:pPr>
        <w:spacing w:after="0" w:line="360" w:lineRule="auto"/>
        <w:jc w:val="both"/>
        <w:rPr>
          <w:rFonts w:ascii="Times New Roman" w:hAnsi="Times New Roman" w:cs="Times New Roman"/>
          <w:sz w:val="24"/>
          <w:szCs w:val="24"/>
        </w:rPr>
      </w:pPr>
    </w:p>
    <w:p w:rsidR="0091369B" w:rsidRPr="008631E1" w:rsidRDefault="0091369B"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παρούσα εργασία εξετάζει τις καινοτόμες μεθόδους εκπαίδευσης και κατάρτισης που εφαρμόζονται στα δημόσια ΙΕΚ στην Ελλάδα. Προκειμένου να πραγματωθεί αυτός ο κεντρικός στόχος διεξήχθη μια ποσοτική πρωτογενής έρευνα σε δείγμα εκπαιδευτών σε δημόσια ΙΕΚ στην Ελλάδα </w:t>
      </w:r>
      <w:r w:rsidR="00D03CD4" w:rsidRPr="008631E1">
        <w:rPr>
          <w:rFonts w:ascii="Times New Roman" w:hAnsi="Times New Roman" w:cs="Times New Roman"/>
          <w:sz w:val="24"/>
          <w:szCs w:val="24"/>
        </w:rPr>
        <w:t xml:space="preserve">προκειμένου να εξεταστούν οι πιο δημοφιλείς εφαρμοζόμενες μέθοδοι εκπαίδευσης ενηλίκων. Μέσα από τη βιβλιογραφική επισκόπηση καταγράφηκαν έντεκα πιο συχνές και δημοφιλείς καινοτόμες μέθοδοι που εφαρμόζονται σε παγκόσμιο επίπεδο στον χώρο της εκπαίδευσης και κατάρτισης. Οι μέθοδοι αυτοί είναι οι χάρτες μυαλού, η προσομοίωση, η μέθοδος με βάση την επίλυση προβλημάτων, η καινοτόμος παιδαγωγική, η εκπαιδευτική ενσωμάτωση, η μέθοδος </w:t>
      </w:r>
      <w:r w:rsidR="00D03CD4" w:rsidRPr="008631E1">
        <w:rPr>
          <w:rFonts w:ascii="Times New Roman" w:hAnsi="Times New Roman" w:cs="Times New Roman"/>
          <w:sz w:val="24"/>
          <w:szCs w:val="24"/>
          <w:lang w:val="en-US"/>
        </w:rPr>
        <w:t>team</w:t>
      </w:r>
      <w:r w:rsidR="00AF4893" w:rsidRPr="00A225D9">
        <w:rPr>
          <w:rFonts w:ascii="Times New Roman" w:hAnsi="Times New Roman" w:cs="Times New Roman"/>
          <w:sz w:val="24"/>
          <w:szCs w:val="24"/>
        </w:rPr>
        <w:t xml:space="preserve"> </w:t>
      </w:r>
      <w:r w:rsidR="00D03CD4" w:rsidRPr="008631E1">
        <w:rPr>
          <w:rFonts w:ascii="Times New Roman" w:hAnsi="Times New Roman" w:cs="Times New Roman"/>
          <w:sz w:val="24"/>
          <w:szCs w:val="24"/>
          <w:lang w:val="en-US"/>
        </w:rPr>
        <w:t>academy</w:t>
      </w:r>
      <w:r w:rsidR="00D03CD4" w:rsidRPr="008631E1">
        <w:rPr>
          <w:rFonts w:ascii="Times New Roman" w:hAnsi="Times New Roman" w:cs="Times New Roman"/>
          <w:sz w:val="24"/>
          <w:szCs w:val="24"/>
        </w:rPr>
        <w:t xml:space="preserve">, το παιχνίδι ρόλων, το χιούμορ, οι μνημονικές λέξεις, η επαυξημένη πραγματικότητα και η διαδικτυακή εκπαίδευση. </w:t>
      </w:r>
    </w:p>
    <w:p w:rsidR="00C24F6A" w:rsidRPr="008631E1" w:rsidRDefault="00D03CD4"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πρόσφατη υγειονομική κρίση </w:t>
      </w:r>
      <w:r w:rsidR="004B5B9C" w:rsidRPr="008631E1">
        <w:rPr>
          <w:rFonts w:ascii="Times New Roman" w:hAnsi="Times New Roman" w:cs="Times New Roman"/>
          <w:sz w:val="24"/>
          <w:szCs w:val="24"/>
        </w:rPr>
        <w:t xml:space="preserve">οδήγησε στην πιο άμεση τεχνολογική ενσωμάτωση και στην υιοθέτηση τεχνολογικών μέσων και αντίστοιχων διαδικτυακών μεθόδων εκπαίδευσης για την πραγματοποίηση της διδασκαλίας στα ΔΙΕΚ. Η νέα αυτή κατάσταση που αποτελεί μεγάλη εκπαιδευτική αλλαγή </w:t>
      </w:r>
      <w:r w:rsidR="00C24F6A" w:rsidRPr="008631E1">
        <w:rPr>
          <w:rFonts w:ascii="Times New Roman" w:hAnsi="Times New Roman" w:cs="Times New Roman"/>
          <w:sz w:val="24"/>
          <w:szCs w:val="24"/>
        </w:rPr>
        <w:t xml:space="preserve">έγινε ποικιλοτρόπως αποδεκτή από τους εκπαιδευτές ενηλίκων. Από την έρευνα προκύπτει ότι η τεχνολογική ενσωμάτωση είναι μέτρια και ότι υπάρχουν πολλά περιθώρια βελτίωσής της για τα ΔΙΕΚ. Μπορεί η εξ αποστάσεως εκπαίδευση να μην υποκαθιστά πλήρως την διά ζώσης εκπαίδευση, ωστόσο δίνει πολλές εναλλακτικές δυνατότητες όπως την μεγαλύτερη συχνότητα χρήσης πολυμέσων όπως φωτογραφίες, βίντεο και </w:t>
      </w:r>
      <w:r w:rsidR="00C24F6A" w:rsidRPr="008631E1">
        <w:rPr>
          <w:rFonts w:ascii="Times New Roman" w:hAnsi="Times New Roman" w:cs="Times New Roman"/>
          <w:sz w:val="24"/>
          <w:szCs w:val="24"/>
          <w:lang w:val="en-US"/>
        </w:rPr>
        <w:t>powerpoints</w:t>
      </w:r>
      <w:r w:rsidR="00C24F6A" w:rsidRPr="008631E1">
        <w:rPr>
          <w:rFonts w:ascii="Times New Roman" w:hAnsi="Times New Roman" w:cs="Times New Roman"/>
          <w:sz w:val="24"/>
          <w:szCs w:val="24"/>
        </w:rPr>
        <w:t xml:space="preserve"> και η μεγαλύτερη ευελιξία στη διαχείριση χρόνου των εκπαιδευομένων. </w:t>
      </w:r>
    </w:p>
    <w:p w:rsidR="00D03CD4" w:rsidRPr="008631E1" w:rsidRDefault="00C24F6A"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εξ αποστάσεως εκπαίδευση θα πρέπει στο μέλλον να αποτελεί διαθέσιμη επιλογή για τους εκπαιδευόμενους καθώς εξυπηρετεί ανάγκες πολλών εξ αυτών. Μάλιστα, δίνει τη δυνατότητα σε άτομα που δεν είχαν σκεφτεί το ενδεχόμενο της επαγγελματικής τους εκπαίδευσης και κατάρτισης σε ένα ΔΙΕΚ. Ωστόσο, υπάρχουν αντικείμενα, ειδικότητες και κλάδοι που λόγω της τεχνικής τους φύσης είναι αδύνατο να καλυφθούν το ίδιο αποτελεσματικά και αποδοτικά εξ αποστάσεως. Σε αυτές τις περιπτώσεις ο συνδυασμός διά ζώσης και εξ αποστάσεως εκπαίδευσης μπορεί να βελτιώσει την εκπαιδευτική διαδικασία και να καλύψει τις ανάγκες τόσο των εκπαιδευόμενων όσο και των εκπαιδευτών που έχουν διαφορετικές απαιτήσεις για τη διοργάνωση και εκτέλεση των μαθημάτων.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Με βάση τα αποτελέσματα της έρευνας προκύπτει ότι οι χάρτες μυαλού παρουσιάζουν δυσκολίες στην εφαρμογή τους στην αίθουσα (διά ζώσης ή ηλεκτρονική) πιθανώς εξαιτίας των διαφορετικών εστιάσεων, οπτικών και προσεγγίσεων τόσο των εκπαιδευτών όσο και των </w:t>
      </w:r>
      <w:r w:rsidRPr="008631E1">
        <w:rPr>
          <w:rFonts w:ascii="Times New Roman" w:hAnsi="Times New Roman" w:cs="Times New Roman"/>
          <w:sz w:val="24"/>
          <w:szCs w:val="24"/>
        </w:rPr>
        <w:lastRenderedPageBreak/>
        <w:t xml:space="preserve">εκπαιδευομένων σε διάφορα ζητήματα αλλά και εξαιτίας του κλάδου εκπαίδευσης (π.χ. μαγειρική). Μάλιστα, η συγκεκριμένη μέθοδος έχει καλά μαθησιακά αποτελέσματα στην κατανόηση βασικών εννοιών όπως και η πλειοψηφία των εξεταζόμενων μεθόδων επομένως προκρίνεται για εισαγωγικά, θεωρητικά μαθήματα ή και περιπτώσεις μαθημάτων αρχαρίων.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Από τις πιο αποτελεσματικές μεθόδους εκπαίδευσης φαίνεται ότι είναι η μέθοδος της προσομοίωσης τόσο σε θεωρητικό όσο και σε πρακτικό επίπεδο και η συνεργατική μέθοδος. Για την πρώτη περίπτωση παρατηρείται μεγάλη αποτελεσματικότητα στην επίτευξη τεχνικών και ηγετικών δεξιοτήτων που θεωρούνται απαραίτητα και σημαντικά στην εκπαίδευση και κατάρτιση ενηλίκων για πολλά και διαφορετικά αντικείμενα. Μάλιστα, η μέθοδος της προσομοίωσης είναι από τις λίγες εξεταζόμενες εκπαιδευτικές μεθόδους που παρουσιάζουν καλά μαθησιακά αποτελέσματα στην απόκτηση ηγετικών δεξιοτήτων.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Η μέθοδος της επίλυσης προβλημάτων παρουσιάζει πολύ καλά αποτελέσματα στην ανάπτυξη ικανοτήτων επίλυσης προβλημάτων όπως επίσης η συνεργατική μάθηση παρουσιάζει θετικά αποτελέσματα στην ανάπτυξη των ικανοτήτων συνεργασίας των εκπαιδευομένων.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Σημαντικό εύρημα αποτελεί επίσης η μη ευρεία εφαρμογή της μεθόδου υβριδικής μάθησης γεγονός που ίσως αιτιολογείται από το ότι δεν καλλιεργεί την ανάπτυξη ικανοτήτων λήψης αποφάσεων. Ακόμη, το χιούμορ παρά το γεγονός ότι θεωρείται αποτελεσματική μέθοδος διδασκαλίας που εξυπηρετεί στην ανάπτυξη των ικανοτήτων συνεργασίας, εντούτοις δεν εφαρμόζεται ευρέως. Η αιτιολόγηση αυτού του ευρήματος πιθανώς πηγάζει από τη δυσκολία ενσωμάτωσής του ως βασικής μεθόδου εκπαίδευσης.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Μέσα από τη διερεύνηση των απόψεων των εκπαιδευτών προκύπτει ότι υπάρχει σύνδεση μεταξύ της ενσωμάτωσης καινοτόμων μεθόδων και της απόδοσης των εκπαιδευομένων. Στο ίδιο συμπέρασμα καταλήγουν οι</w:t>
      </w:r>
      <w:r w:rsidR="00A225D9" w:rsidRPr="00A225D9">
        <w:rPr>
          <w:rFonts w:ascii="Times New Roman" w:hAnsi="Times New Roman" w:cs="Times New Roman"/>
          <w:sz w:val="24"/>
          <w:szCs w:val="24"/>
        </w:rPr>
        <w:t xml:space="preserve"> </w:t>
      </w:r>
      <w:r w:rsidRPr="008631E1">
        <w:rPr>
          <w:rFonts w:ascii="Times New Roman" w:hAnsi="Times New Roman" w:cs="Times New Roman"/>
          <w:sz w:val="24"/>
          <w:szCs w:val="24"/>
          <w:lang w:val="en-US"/>
        </w:rPr>
        <w:t>Modebelu</w:t>
      </w:r>
      <w:r w:rsidR="00A225D9" w:rsidRPr="00A225D9">
        <w:rPr>
          <w:rFonts w:ascii="Times New Roman" w:hAnsi="Times New Roman" w:cs="Times New Roman"/>
          <w:sz w:val="24"/>
          <w:szCs w:val="24"/>
        </w:rPr>
        <w:t xml:space="preserve"> </w:t>
      </w:r>
      <w:r w:rsidRPr="008631E1">
        <w:rPr>
          <w:rFonts w:ascii="Times New Roman" w:hAnsi="Times New Roman" w:cs="Times New Roman"/>
          <w:sz w:val="24"/>
          <w:szCs w:val="24"/>
        </w:rPr>
        <w:t>&amp;</w:t>
      </w:r>
      <w:r w:rsidR="00A225D9" w:rsidRPr="009754C8">
        <w:rPr>
          <w:rFonts w:ascii="Times New Roman" w:hAnsi="Times New Roman" w:cs="Times New Roman"/>
          <w:sz w:val="24"/>
          <w:szCs w:val="24"/>
        </w:rPr>
        <w:t xml:space="preserve"> </w:t>
      </w:r>
      <w:r w:rsidRPr="008631E1">
        <w:rPr>
          <w:rFonts w:ascii="Times New Roman" w:hAnsi="Times New Roman" w:cs="Times New Roman"/>
          <w:sz w:val="24"/>
          <w:szCs w:val="24"/>
          <w:lang w:val="en-US"/>
        </w:rPr>
        <w:t>Duvie</w:t>
      </w:r>
      <w:r w:rsidRPr="008631E1">
        <w:rPr>
          <w:rFonts w:ascii="Times New Roman" w:hAnsi="Times New Roman" w:cs="Times New Roman"/>
          <w:sz w:val="24"/>
          <w:szCs w:val="24"/>
        </w:rPr>
        <w:t xml:space="preserve"> (2012), η</w:t>
      </w:r>
      <w:r w:rsidR="00A225D9" w:rsidRPr="00A225D9">
        <w:rPr>
          <w:rFonts w:ascii="Times New Roman" w:hAnsi="Times New Roman" w:cs="Times New Roman"/>
          <w:sz w:val="24"/>
          <w:szCs w:val="24"/>
        </w:rPr>
        <w:t xml:space="preserve"> </w:t>
      </w:r>
      <w:r w:rsidRPr="008631E1">
        <w:rPr>
          <w:rFonts w:ascii="Times New Roman" w:hAnsi="Times New Roman" w:cs="Times New Roman"/>
          <w:sz w:val="24"/>
          <w:szCs w:val="24"/>
          <w:lang w:val="en-US"/>
        </w:rPr>
        <w:t>Sachou</w:t>
      </w:r>
      <w:r w:rsidRPr="008631E1">
        <w:rPr>
          <w:rFonts w:ascii="Times New Roman" w:hAnsi="Times New Roman" w:cs="Times New Roman"/>
          <w:sz w:val="24"/>
          <w:szCs w:val="24"/>
        </w:rPr>
        <w:t xml:space="preserve"> (2013) και ο</w:t>
      </w:r>
      <w:r w:rsidR="00A225D9" w:rsidRPr="00A225D9">
        <w:rPr>
          <w:rFonts w:ascii="Times New Roman" w:hAnsi="Times New Roman" w:cs="Times New Roman"/>
          <w:sz w:val="24"/>
          <w:szCs w:val="24"/>
        </w:rPr>
        <w:t xml:space="preserve"> </w:t>
      </w:r>
      <w:r w:rsidRPr="008631E1">
        <w:rPr>
          <w:rFonts w:ascii="Times New Roman" w:hAnsi="Times New Roman" w:cs="Times New Roman"/>
          <w:sz w:val="24"/>
          <w:szCs w:val="24"/>
          <w:lang w:val="en-US"/>
        </w:rPr>
        <w:t>Serfyukov</w:t>
      </w:r>
      <w:r w:rsidRPr="008631E1">
        <w:rPr>
          <w:rFonts w:ascii="Times New Roman" w:hAnsi="Times New Roman" w:cs="Times New Roman"/>
          <w:sz w:val="24"/>
          <w:szCs w:val="24"/>
        </w:rPr>
        <w:t xml:space="preserve"> (2017) και συγκεκριμένα ότι η υιοθέτηση νέων και καινοτόμων εκπαιδευτικών μεθόδων στην εκπαίδευση ενηλίκων βελτιώνει την αποδοτικότητα των εκπαιδευομένων.</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Σε γενικές γραμμές η πλειοψηφία των εκπαιδευτών του δείγματος χρησιμοποιούν και εφαρμόζουν πολλές από τις εξεταζόμενες καινοτόμες εκπαιδευτικές μεθόδους και μάλιστα αυτό συμβαίνει αποτελεσματικά ώστε να ανταποκρίνονται στις ανάγκες και απαιτήσεις του κοινού στο οποίο απευθύνονται. Η αλληλεπίδραση μεταξύ εκπαιδευτών και εκπαιδευομένων διευκολύνεται πολύ με την εφαρμογή καινοτόμων εκπαιδευτικών μεθόδων γιατί προωθείται η αλληλεπίδραση, η</w:t>
      </w:r>
      <w:r w:rsidR="00F6263E">
        <w:rPr>
          <w:rFonts w:ascii="Times New Roman" w:hAnsi="Times New Roman" w:cs="Times New Roman"/>
          <w:sz w:val="24"/>
          <w:szCs w:val="24"/>
        </w:rPr>
        <w:t xml:space="preserve"> </w:t>
      </w:r>
      <w:r w:rsidRPr="008631E1">
        <w:rPr>
          <w:rFonts w:ascii="Times New Roman" w:hAnsi="Times New Roman" w:cs="Times New Roman"/>
          <w:sz w:val="24"/>
          <w:szCs w:val="24"/>
        </w:rPr>
        <w:t xml:space="preserve">αυξημένη συμμετοχή και επεξεργασία υπό διαφορετικές οπτικές των εκπαιδευτικών θεμάτων και αφορούν μεγαλύτερο κοινό με μεγαλύτερη αποτελεσματικότητα σε σχέση με τις παραδοσιακές μεθόδους. Ειδικά μέθοδοι όπως τα παιχνίδια ρόλων εξυπηρετούν στην ανάπτυξη διαπροσωπικών σχέσεων μεταξύ εκπαιδευτών και </w:t>
      </w:r>
      <w:r w:rsidRPr="008631E1">
        <w:rPr>
          <w:rFonts w:ascii="Times New Roman" w:hAnsi="Times New Roman" w:cs="Times New Roman"/>
          <w:sz w:val="24"/>
          <w:szCs w:val="24"/>
        </w:rPr>
        <w:lastRenderedPageBreak/>
        <w:t xml:space="preserve">εκπαιδευομένων, γεγονός που οδηγεί σε μεγαλύτερη αποδοτικότητα και αποτελεσματικότητα και για τα δύο μέρη όπως υποστηρίζεται και από </w:t>
      </w:r>
      <w:r w:rsidR="00A3508B" w:rsidRPr="008631E1">
        <w:rPr>
          <w:rFonts w:ascii="Times New Roman" w:hAnsi="Times New Roman" w:cs="Times New Roman"/>
          <w:sz w:val="24"/>
          <w:szCs w:val="24"/>
        </w:rPr>
        <w:t xml:space="preserve">τους </w:t>
      </w:r>
      <w:r w:rsidRPr="008631E1">
        <w:rPr>
          <w:rFonts w:ascii="Times New Roman" w:hAnsi="Times New Roman" w:cs="Times New Roman"/>
          <w:sz w:val="24"/>
          <w:szCs w:val="24"/>
          <w:lang w:val="en-US"/>
        </w:rPr>
        <w:t>Modebelu</w:t>
      </w:r>
      <w:r w:rsidR="009F1D92">
        <w:rPr>
          <w:rFonts w:ascii="Times New Roman" w:hAnsi="Times New Roman" w:cs="Times New Roman"/>
          <w:sz w:val="24"/>
          <w:szCs w:val="24"/>
        </w:rPr>
        <w:t xml:space="preserve"> </w:t>
      </w:r>
      <w:r w:rsidRPr="008631E1">
        <w:rPr>
          <w:rFonts w:ascii="Times New Roman" w:hAnsi="Times New Roman" w:cs="Times New Roman"/>
          <w:sz w:val="24"/>
          <w:szCs w:val="24"/>
        </w:rPr>
        <w:t>&amp;</w:t>
      </w:r>
      <w:r w:rsidR="009F1D92">
        <w:rPr>
          <w:rFonts w:ascii="Times New Roman" w:hAnsi="Times New Roman" w:cs="Times New Roman"/>
          <w:sz w:val="24"/>
          <w:szCs w:val="24"/>
        </w:rPr>
        <w:t xml:space="preserve"> </w:t>
      </w:r>
      <w:r w:rsidRPr="008631E1">
        <w:rPr>
          <w:rFonts w:ascii="Times New Roman" w:hAnsi="Times New Roman" w:cs="Times New Roman"/>
          <w:sz w:val="24"/>
          <w:szCs w:val="24"/>
          <w:lang w:val="en-US"/>
        </w:rPr>
        <w:t>Duvie</w:t>
      </w:r>
      <w:r w:rsidRPr="008631E1">
        <w:rPr>
          <w:rFonts w:ascii="Times New Roman" w:hAnsi="Times New Roman" w:cs="Times New Roman"/>
          <w:sz w:val="24"/>
          <w:szCs w:val="24"/>
        </w:rPr>
        <w:t xml:space="preserve"> (2012).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Οι διοικήσεις των ΔΙΕΚ καλούνται να αξιοποιήσουν κατά το δυνατόν αποτελεσματικά τις καινοτόμες εκπαιδευτικές μεθόδους αλλά για να υλοποιηθεί αυτό απαιτείται αποτελεσματική, μεθοδική και συντονισμένη εφαρμογή. Η αποσπασματική και δειγματοληπτική εφαρμογή της δε λειτουργεί μακροπρόθεσμα ούτε μπορεί να έχει τα επιθυμητά αποτελέσματα. Ως εκ τούτου απαιτείται στρατηγικός σχεδιασμός και καθοδήγηση των εκπαιδευτών. Ακόμη και οι ίδιοι οι εκπαιδευτές χρήζουν επιμόρφωσης και κατάρτισης προκειμένου να εφαρμόζουν αποτελεσματικά τις εκπαιδευτικές μεθόδους. </w:t>
      </w:r>
    </w:p>
    <w:p w:rsidR="004C6BBB" w:rsidRPr="008631E1" w:rsidRDefault="004C6BBB" w:rsidP="004C6BBB">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Με την τηλεκπαίδευση την περίοδο της πανδημίας του </w:t>
      </w:r>
      <w:r w:rsidRPr="008631E1">
        <w:rPr>
          <w:rFonts w:ascii="Times New Roman" w:hAnsi="Times New Roman" w:cs="Times New Roman"/>
          <w:sz w:val="24"/>
          <w:szCs w:val="24"/>
          <w:lang w:val="en-US"/>
        </w:rPr>
        <w:t>Covid</w:t>
      </w:r>
      <w:r w:rsidRPr="008631E1">
        <w:rPr>
          <w:rFonts w:ascii="Times New Roman" w:hAnsi="Times New Roman" w:cs="Times New Roman"/>
          <w:sz w:val="24"/>
          <w:szCs w:val="24"/>
        </w:rPr>
        <w:t xml:space="preserve"> -19 οι διαδικτυακές εφαρμογές χρησιμοποιούνται ευρέως από όλες τις βαθμίδες εκπαίδευσης. Παρά την εξοικείωση των εκπαιδευτών και εκπαιδευομένων από την πολύμηνη εφαρμογή της τηλεκπαίδευσης, η πλειοψηφία του δείγματος δεν θεωρούν ότι ταιριάζει καλύτερα τις ανάγκες και τις απαιτήσεις της εκπαίδευσης ενηλίκων. Η εξήγηση για αυτό το εύρημα βασίζεται στην άποψη των εκπαιδευτών για την πρόκριση της διά ζώσης εκπαίδευσης η οποία ευνοεί και επιτρέπει σε μεγαλύτερο βαθμό την ανταλλαγή απόψεων μεταξύ εκπαιδευομένων και μεταξύ εκπαιδευομένων και εκπαιδευτών και την εφαρμογή πιο εμπειρικών και βιωματικών μεθόδων εκπαίδευσης. </w:t>
      </w:r>
    </w:p>
    <w:p w:rsidR="00BC0CA5" w:rsidRPr="008631E1" w:rsidRDefault="00BC0CA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Η παρούσα έρευνα χαρακτηρίζεται και από ορισμένους περιορισμούς. Αρχικά, δεν περιλαμβάνονται στην ποσοτική ανάλυση των συγκεντρωθέντων στοιχείων έλεγχο επαγωγικής στατιστικής ανάλυσης που θα επέτρεπαν την εξέταση των σχέσεων και των συνδέσεων μεταξύ των μεταβλητών. Κρίθηκε ότι το δείγμα δεν ήταν επαρκές για τη διενέργεια τέτοιων ελέγχων. Ένας ακόμη περιορισμός αφορά στην μη δυνατότητα γενίκευσης των αποτελεσμάτων για όλες τις ειδικότητες σε όλα τα ΔΙΕΚ αφενός λόγω του μικρού αριθμού δείγματος σε σχέση με τον πληθυσμό τον οποίο αφορά και αφετέρου λόγω της μη εμβάθυνσης στα αίτια και τις επιπτώσεις της εφαρμογής των έντεκα εξεταζόμενων καινοτόμων μεθόδων εκπαίδευσης και κατάρτισης στα δημόσια ΙΕΚ.</w:t>
      </w:r>
    </w:p>
    <w:p w:rsidR="00BC0CA5" w:rsidRPr="008631E1" w:rsidRDefault="00BC0CA5"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Όσον αφορά προτάσεις για μελλοντικές έρευνες θα μπορούσε να υλοποιηθεί η ίδια έρευνα σε μεγαλύτερο εύρος και έκταση ή ακόμη και σε ένα συγκεκριμένο αντικείμενο π.χ. εκπαιδευτές στο αντικείμενο της μαγειρικής ή των οικονομικών στα δημόσια ΙΕΚ της χώρας και να προκύψουν συγκρίσιμα αποτελέσματα τόσο με αυτή την έρευνα όσο και μεταξύ των αποτελεσμάτων για διαφορετικούς κλάδους. </w:t>
      </w:r>
    </w:p>
    <w:p w:rsidR="00B03C66" w:rsidRPr="008631E1" w:rsidRDefault="00B03C66" w:rsidP="00B03C6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Ακόμη μέσα από τη μελέτη και την εμπειρική έρευνα προέκυψε η ανάγκη να εξεταστεί περαιτέρω η σύνδεση μεταξύ των καινοτόμων μεθόδων εκπαίδευσης με την απόδοση των </w:t>
      </w:r>
      <w:r w:rsidRPr="008631E1">
        <w:rPr>
          <w:rFonts w:ascii="Times New Roman" w:hAnsi="Times New Roman" w:cs="Times New Roman"/>
          <w:sz w:val="24"/>
          <w:szCs w:val="24"/>
        </w:rPr>
        <w:lastRenderedPageBreak/>
        <w:t xml:space="preserve">εκπαιδευομένων και την αποτελεσματικότητα εφαρμογής των εκπαιδευτικών μεθόδων από τους εκπαιδευτές. Οι λόγοι που οδηγούν στην αναποτελεσματικότητα ορισμένων εκπαιδευτικών μεθόδων παρόλο που σύμφωνα με τις απόψεις των εκπαιδευτικών είναι αποτελεσματικές χρήζει περαιτέρω διερεύνησης. </w:t>
      </w:r>
    </w:p>
    <w:p w:rsidR="00DB619C" w:rsidRPr="008631E1" w:rsidRDefault="00DB619C" w:rsidP="00C07CCC">
      <w:pPr>
        <w:spacing w:after="0" w:line="360" w:lineRule="auto"/>
        <w:jc w:val="both"/>
        <w:rPr>
          <w:rFonts w:ascii="Times New Roman" w:hAnsi="Times New Roman" w:cs="Times New Roman"/>
          <w:sz w:val="24"/>
          <w:szCs w:val="24"/>
        </w:rPr>
        <w:sectPr w:rsidR="00DB619C" w:rsidRPr="008631E1" w:rsidSect="00574B6E">
          <w:pgSz w:w="11906" w:h="16838"/>
          <w:pgMar w:top="1418" w:right="1418" w:bottom="1418" w:left="1418" w:header="709" w:footer="709" w:gutter="0"/>
          <w:cols w:space="708"/>
          <w:docGrid w:linePitch="360"/>
        </w:sectPr>
      </w:pPr>
    </w:p>
    <w:p w:rsidR="00DB619C" w:rsidRPr="008631E1" w:rsidRDefault="00DB619C" w:rsidP="00C07CCC">
      <w:pPr>
        <w:pStyle w:val="1"/>
        <w:spacing w:before="0" w:line="360" w:lineRule="auto"/>
        <w:jc w:val="both"/>
        <w:rPr>
          <w:rFonts w:ascii="Times New Roman" w:hAnsi="Times New Roman" w:cs="Times New Roman"/>
          <w:b/>
          <w:bCs/>
          <w:lang w:val="el-GR"/>
        </w:rPr>
      </w:pPr>
      <w:bookmarkStart w:id="84" w:name="_Toc68633960"/>
      <w:r w:rsidRPr="008631E1">
        <w:rPr>
          <w:rFonts w:ascii="Times New Roman" w:hAnsi="Times New Roman" w:cs="Times New Roman"/>
          <w:b/>
          <w:bCs/>
          <w:lang w:val="el-GR"/>
        </w:rPr>
        <w:lastRenderedPageBreak/>
        <w:t>Βιβλιογραφία</w:t>
      </w:r>
      <w:bookmarkEnd w:id="84"/>
    </w:p>
    <w:p w:rsidR="008448B1" w:rsidRPr="008631E1" w:rsidRDefault="008448B1" w:rsidP="00C07CCC">
      <w:pPr>
        <w:spacing w:after="0" w:line="360" w:lineRule="auto"/>
        <w:jc w:val="both"/>
        <w:rPr>
          <w:rFonts w:ascii="Times New Roman" w:hAnsi="Times New Roman" w:cs="Times New Roman"/>
          <w:sz w:val="24"/>
          <w:szCs w:val="24"/>
        </w:rPr>
      </w:pP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Adedeji</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B</w:t>
      </w:r>
      <w:r w:rsidRPr="008631E1">
        <w:rPr>
          <w:rFonts w:ascii="Times New Roman" w:hAnsi="Times New Roman" w:cs="Times New Roman"/>
          <w:sz w:val="24"/>
          <w:szCs w:val="24"/>
        </w:rPr>
        <w:t>.</w:t>
      </w:r>
      <w:r w:rsidRPr="008631E1">
        <w:rPr>
          <w:rFonts w:ascii="Times New Roman" w:hAnsi="Times New Roman" w:cs="Times New Roman"/>
          <w:sz w:val="24"/>
          <w:szCs w:val="24"/>
          <w:lang w:val="en-US"/>
        </w:rPr>
        <w:t>S</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Rahman</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M</w:t>
      </w:r>
      <w:r w:rsidRPr="008631E1">
        <w:rPr>
          <w:rFonts w:ascii="Times New Roman" w:hAnsi="Times New Roman" w:cs="Times New Roman"/>
          <w:sz w:val="24"/>
          <w:szCs w:val="24"/>
        </w:rPr>
        <w:t>.</w:t>
      </w:r>
      <w:r w:rsidRPr="008631E1">
        <w:rPr>
          <w:rFonts w:ascii="Times New Roman" w:hAnsi="Times New Roman" w:cs="Times New Roman"/>
          <w:sz w:val="24"/>
          <w:szCs w:val="24"/>
          <w:lang w:val="en-US"/>
        </w:rPr>
        <w:t>M</w:t>
      </w:r>
      <w:r w:rsidRPr="008631E1">
        <w:rPr>
          <w:rFonts w:ascii="Times New Roman" w:hAnsi="Times New Roman" w:cs="Times New Roman"/>
          <w:sz w:val="24"/>
          <w:szCs w:val="24"/>
        </w:rPr>
        <w:t xml:space="preserve">. (2018). </w:t>
      </w:r>
      <w:r w:rsidRPr="008631E1">
        <w:rPr>
          <w:rFonts w:ascii="Times New Roman" w:hAnsi="Times New Roman" w:cs="Times New Roman"/>
          <w:sz w:val="24"/>
          <w:szCs w:val="24"/>
          <w:lang w:val="en-US"/>
        </w:rPr>
        <w:t xml:space="preserve">Innovative Teaching Methods and Entrerpreneurship Education: A Review of Literature. </w:t>
      </w:r>
      <w:r w:rsidRPr="008631E1">
        <w:rPr>
          <w:rFonts w:ascii="Times New Roman" w:hAnsi="Times New Roman" w:cs="Times New Roman"/>
          <w:i/>
          <w:iCs/>
          <w:sz w:val="24"/>
          <w:szCs w:val="24"/>
          <w:lang w:val="en-US"/>
        </w:rPr>
        <w:t>Journal of Research in Business, Economics and Management</w:t>
      </w:r>
      <w:r w:rsidRPr="008631E1">
        <w:rPr>
          <w:rFonts w:ascii="Times New Roman" w:hAnsi="Times New Roman" w:cs="Times New Roman"/>
          <w:sz w:val="24"/>
          <w:szCs w:val="24"/>
          <w:lang w:val="en-US"/>
        </w:rPr>
        <w:t xml:space="preserve">, 10 (1), 1807 – 1813.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Bakare, J., Orji, C.T. (2019). Effects of reciprocal peer tutoring and direct learning environment on sophomeres’ academic achievement in electronic and computer fundamentals. </w:t>
      </w:r>
      <w:r w:rsidRPr="008631E1">
        <w:rPr>
          <w:rFonts w:ascii="Times New Roman" w:hAnsi="Times New Roman" w:cs="Times New Roman"/>
          <w:i/>
          <w:iCs/>
          <w:sz w:val="24"/>
          <w:szCs w:val="24"/>
          <w:lang w:val="en-US"/>
        </w:rPr>
        <w:t>Education and Information Technologies</w:t>
      </w:r>
      <w:r w:rsidRPr="008631E1">
        <w:rPr>
          <w:rFonts w:ascii="Times New Roman" w:hAnsi="Times New Roman" w:cs="Times New Roman"/>
          <w:sz w:val="24"/>
          <w:szCs w:val="24"/>
          <w:lang w:val="en-US"/>
        </w:rPr>
        <w:t xml:space="preserve">, 24 (2), 1035 – 1055. </w:t>
      </w:r>
    </w:p>
    <w:p w:rsidR="00745AAF" w:rsidRPr="008631E1" w:rsidRDefault="00745AAF" w:rsidP="00745AAF">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Bakhru, K.M. (2018). Aligning teaching methods for learning outcomes: A need for educational change in management education using quality function deployment approach. International</w:t>
      </w:r>
      <w:r w:rsidR="008B4D0B" w:rsidRPr="005E0B5F">
        <w:rPr>
          <w:rFonts w:ascii="Times New Roman" w:hAnsi="Times New Roman" w:cs="Times New Roman"/>
          <w:sz w:val="24"/>
          <w:szCs w:val="24"/>
          <w:lang w:val="en-US"/>
        </w:rPr>
        <w:t xml:space="preserve"> </w:t>
      </w:r>
      <w:r w:rsidRPr="008631E1">
        <w:rPr>
          <w:rFonts w:ascii="Times New Roman" w:hAnsi="Times New Roman" w:cs="Times New Roman"/>
          <w:sz w:val="24"/>
          <w:szCs w:val="24"/>
          <w:lang w:val="en-US"/>
        </w:rPr>
        <w:t>Journal</w:t>
      </w:r>
      <w:r w:rsidR="008B4D0B" w:rsidRPr="005E0B5F">
        <w:rPr>
          <w:rFonts w:ascii="Times New Roman" w:hAnsi="Times New Roman" w:cs="Times New Roman"/>
          <w:sz w:val="24"/>
          <w:szCs w:val="24"/>
          <w:lang w:val="en-US"/>
        </w:rPr>
        <w:t xml:space="preserve"> </w:t>
      </w:r>
      <w:r w:rsidRPr="008631E1">
        <w:rPr>
          <w:rFonts w:ascii="Times New Roman" w:hAnsi="Times New Roman" w:cs="Times New Roman"/>
          <w:sz w:val="24"/>
          <w:szCs w:val="24"/>
          <w:lang w:val="en-US"/>
        </w:rPr>
        <w:t>of</w:t>
      </w:r>
      <w:r w:rsidR="008B4D0B" w:rsidRPr="005E0B5F">
        <w:rPr>
          <w:rFonts w:ascii="Times New Roman" w:hAnsi="Times New Roman" w:cs="Times New Roman"/>
          <w:sz w:val="24"/>
          <w:szCs w:val="24"/>
          <w:lang w:val="en-US"/>
        </w:rPr>
        <w:t xml:space="preserve"> </w:t>
      </w:r>
      <w:r w:rsidRPr="008631E1">
        <w:rPr>
          <w:rFonts w:ascii="Times New Roman" w:hAnsi="Times New Roman" w:cs="Times New Roman"/>
          <w:sz w:val="24"/>
          <w:szCs w:val="24"/>
          <w:lang w:val="en-US"/>
        </w:rPr>
        <w:t>Learning</w:t>
      </w:r>
      <w:r w:rsidR="008B4D0B" w:rsidRPr="005E0B5F">
        <w:rPr>
          <w:rFonts w:ascii="Times New Roman" w:hAnsi="Times New Roman" w:cs="Times New Roman"/>
          <w:sz w:val="24"/>
          <w:szCs w:val="24"/>
          <w:lang w:val="en-US"/>
        </w:rPr>
        <w:t xml:space="preserve"> </w:t>
      </w:r>
      <w:r w:rsidRPr="008631E1">
        <w:rPr>
          <w:rFonts w:ascii="Times New Roman" w:hAnsi="Times New Roman" w:cs="Times New Roman"/>
          <w:sz w:val="24"/>
          <w:szCs w:val="24"/>
          <w:lang w:val="en-US"/>
        </w:rPr>
        <w:t>and</w:t>
      </w:r>
      <w:r w:rsidR="008B4D0B" w:rsidRPr="005E0B5F">
        <w:rPr>
          <w:rFonts w:ascii="Times New Roman" w:hAnsi="Times New Roman" w:cs="Times New Roman"/>
          <w:sz w:val="24"/>
          <w:szCs w:val="24"/>
          <w:lang w:val="en-US"/>
        </w:rPr>
        <w:t xml:space="preserve"> </w:t>
      </w:r>
      <w:r w:rsidRPr="008631E1">
        <w:rPr>
          <w:rFonts w:ascii="Times New Roman" w:hAnsi="Times New Roman" w:cs="Times New Roman"/>
          <w:sz w:val="24"/>
          <w:szCs w:val="24"/>
          <w:lang w:val="en-US"/>
        </w:rPr>
        <w:t>Outcome, 10 (1), 54 – 69.</w:t>
      </w:r>
    </w:p>
    <w:p w:rsidR="00CF29D5" w:rsidRPr="008631E1" w:rsidRDefault="00CF29D5"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Bazil, L. (2012). Business Games for Management and Economics: Learning by Playing. </w:t>
      </w:r>
      <w:r w:rsidRPr="008631E1">
        <w:rPr>
          <w:rFonts w:ascii="Times New Roman" w:hAnsi="Times New Roman" w:cs="Times New Roman"/>
          <w:i/>
          <w:iCs/>
          <w:sz w:val="24"/>
          <w:szCs w:val="24"/>
          <w:lang w:val="en-US"/>
        </w:rPr>
        <w:t>Stevens Institute of Technology</w:t>
      </w:r>
      <w:r w:rsidRPr="008631E1">
        <w:rPr>
          <w:rFonts w:ascii="Times New Roman" w:hAnsi="Times New Roman" w:cs="Times New Roman"/>
          <w:sz w:val="24"/>
          <w:szCs w:val="24"/>
          <w:lang w:val="en-US"/>
        </w:rPr>
        <w:t xml:space="preserve">, 20 -32.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Belousova, A., Kozhukhar, G., Ryumshina, L. (2015). Innovative teaching methods in adult education. </w:t>
      </w:r>
      <w:r w:rsidRPr="008631E1">
        <w:rPr>
          <w:rFonts w:ascii="Times New Roman" w:hAnsi="Times New Roman" w:cs="Times New Roman"/>
          <w:i/>
          <w:iCs/>
          <w:sz w:val="24"/>
          <w:szCs w:val="24"/>
          <w:lang w:val="en-US"/>
        </w:rPr>
        <w:t>Proceeding of ICER 2015 Conference</w:t>
      </w:r>
      <w:r w:rsidRPr="008631E1">
        <w:rPr>
          <w:rFonts w:ascii="Times New Roman" w:hAnsi="Times New Roman" w:cs="Times New Roman"/>
          <w:sz w:val="24"/>
          <w:szCs w:val="24"/>
          <w:lang w:val="en-US"/>
        </w:rPr>
        <w:t>, 16 – 18</w:t>
      </w:r>
      <w:r w:rsidRPr="008631E1">
        <w:rPr>
          <w:rFonts w:ascii="Times New Roman" w:hAnsi="Times New Roman" w:cs="Times New Roman"/>
          <w:sz w:val="24"/>
          <w:szCs w:val="24"/>
          <w:vertAlign w:val="superscript"/>
          <w:lang w:val="en-US"/>
        </w:rPr>
        <w:t>th</w:t>
      </w:r>
      <w:r w:rsidRPr="008631E1">
        <w:rPr>
          <w:rFonts w:ascii="Times New Roman" w:hAnsi="Times New Roman" w:cs="Times New Roman"/>
          <w:sz w:val="24"/>
          <w:szCs w:val="24"/>
          <w:lang w:val="en-US"/>
        </w:rPr>
        <w:t xml:space="preserve"> November, Seville, Spain.</w:t>
      </w:r>
    </w:p>
    <w:p w:rsidR="009B7A19" w:rsidRPr="008631E1" w:rsidRDefault="009B7A19"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Bennett, R. (2006). Business lecturers’ perceptions of the nature of entrepreneurship. </w:t>
      </w:r>
      <w:r w:rsidRPr="008631E1">
        <w:rPr>
          <w:rFonts w:ascii="Times New Roman" w:hAnsi="Times New Roman" w:cs="Times New Roman"/>
          <w:i/>
          <w:iCs/>
          <w:sz w:val="24"/>
          <w:szCs w:val="24"/>
          <w:lang w:val="en-US"/>
        </w:rPr>
        <w:t>International Journal of Entrepreneurship Behaviour and Research</w:t>
      </w:r>
      <w:r w:rsidRPr="008631E1">
        <w:rPr>
          <w:rFonts w:ascii="Times New Roman" w:hAnsi="Times New Roman" w:cs="Times New Roman"/>
          <w:sz w:val="24"/>
          <w:szCs w:val="24"/>
          <w:lang w:val="en-US"/>
        </w:rPr>
        <w:t xml:space="preserve">, 12(3), 165 – 188.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Bonner, S. (1999). Choosing teaching methods based on learning objectives: An integrative framework. </w:t>
      </w:r>
      <w:r w:rsidRPr="008631E1">
        <w:rPr>
          <w:rFonts w:ascii="Times New Roman" w:hAnsi="Times New Roman" w:cs="Times New Roman"/>
          <w:i/>
          <w:iCs/>
          <w:sz w:val="24"/>
          <w:szCs w:val="24"/>
          <w:lang w:val="en-US"/>
        </w:rPr>
        <w:t>Issues in Accounting Education</w:t>
      </w:r>
      <w:r w:rsidRPr="008631E1">
        <w:rPr>
          <w:rFonts w:ascii="Times New Roman" w:hAnsi="Times New Roman" w:cs="Times New Roman"/>
          <w:sz w:val="24"/>
          <w:szCs w:val="24"/>
          <w:lang w:val="en-US"/>
        </w:rPr>
        <w:t xml:space="preserve">, 14 (1), 11 – 39.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Boud, D., Feletti, G. (1999). </w:t>
      </w:r>
      <w:r w:rsidRPr="008631E1">
        <w:rPr>
          <w:rFonts w:ascii="Times New Roman" w:hAnsi="Times New Roman" w:cs="Times New Roman"/>
          <w:i/>
          <w:iCs/>
          <w:sz w:val="24"/>
          <w:szCs w:val="24"/>
          <w:lang w:val="en-US"/>
        </w:rPr>
        <w:t>The Challenge of Problem – Based Learning</w:t>
      </w:r>
      <w:r w:rsidRPr="008631E1">
        <w:rPr>
          <w:rFonts w:ascii="Times New Roman" w:hAnsi="Times New Roman" w:cs="Times New Roman"/>
          <w:sz w:val="24"/>
          <w:szCs w:val="24"/>
          <w:lang w:val="en-US"/>
        </w:rPr>
        <w:t>. 2</w:t>
      </w:r>
      <w:r w:rsidRPr="008631E1">
        <w:rPr>
          <w:rFonts w:ascii="Times New Roman" w:hAnsi="Times New Roman" w:cs="Times New Roman"/>
          <w:sz w:val="24"/>
          <w:szCs w:val="24"/>
          <w:vertAlign w:val="superscript"/>
          <w:lang w:val="en-US"/>
        </w:rPr>
        <w:t>nd</w:t>
      </w:r>
      <w:r w:rsidRPr="008631E1">
        <w:rPr>
          <w:rFonts w:ascii="Times New Roman" w:hAnsi="Times New Roman" w:cs="Times New Roman"/>
          <w:sz w:val="24"/>
          <w:szCs w:val="24"/>
          <w:lang w:val="en-US"/>
        </w:rPr>
        <w:t xml:space="preserve"> Edition. London: Kogan Page. </w:t>
      </w:r>
    </w:p>
    <w:p w:rsidR="009C58E7" w:rsidRPr="008631E1" w:rsidRDefault="009C58E7"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Brigham, D.E. (2001). Converting Student Support Services to Online Delivery. </w:t>
      </w:r>
      <w:r w:rsidRPr="008631E1">
        <w:rPr>
          <w:rFonts w:ascii="Times New Roman" w:hAnsi="Times New Roman" w:cs="Times New Roman"/>
          <w:i/>
          <w:iCs/>
          <w:sz w:val="24"/>
          <w:szCs w:val="24"/>
          <w:lang w:val="en-US"/>
        </w:rPr>
        <w:t>International Review of Research in Open and Distance Learning,</w:t>
      </w:r>
      <w:r w:rsidRPr="008631E1">
        <w:rPr>
          <w:rFonts w:ascii="Times New Roman" w:hAnsi="Times New Roman" w:cs="Times New Roman"/>
          <w:sz w:val="24"/>
          <w:szCs w:val="24"/>
          <w:lang w:val="en-US"/>
        </w:rPr>
        <w:t xml:space="preserve"> 1 (2). </w:t>
      </w:r>
    </w:p>
    <w:p w:rsidR="008448B1" w:rsidRPr="008631E1" w:rsidRDefault="008448B1"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Bonwell, C.C., Eison, J. (1991). </w:t>
      </w:r>
      <w:r w:rsidRPr="008631E1">
        <w:rPr>
          <w:rFonts w:ascii="Times New Roman" w:hAnsi="Times New Roman" w:cs="Times New Roman"/>
          <w:i/>
          <w:iCs/>
          <w:sz w:val="24"/>
          <w:szCs w:val="24"/>
          <w:lang w:val="en-US"/>
        </w:rPr>
        <w:t>Active leaning: Creating excitement in the classroom</w:t>
      </w:r>
      <w:r w:rsidRPr="008631E1">
        <w:rPr>
          <w:rFonts w:ascii="Times New Roman" w:hAnsi="Times New Roman" w:cs="Times New Roman"/>
          <w:sz w:val="24"/>
          <w:szCs w:val="24"/>
          <w:lang w:val="en-US"/>
        </w:rPr>
        <w:t xml:space="preserve">. Washington: The George Washington University School of Education and Human Development. </w:t>
      </w:r>
    </w:p>
    <w:p w:rsidR="00862108" w:rsidRPr="008631E1" w:rsidRDefault="0086210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Brown, D.A. (1972). </w:t>
      </w:r>
      <w:r w:rsidRPr="008631E1">
        <w:rPr>
          <w:rFonts w:ascii="Times New Roman" w:hAnsi="Times New Roman" w:cs="Times New Roman"/>
          <w:i/>
          <w:iCs/>
          <w:sz w:val="24"/>
          <w:szCs w:val="24"/>
          <w:lang w:val="en-US"/>
        </w:rPr>
        <w:t>Lecturing and Explaining</w:t>
      </w:r>
      <w:r w:rsidRPr="008631E1">
        <w:rPr>
          <w:rFonts w:ascii="Times New Roman" w:hAnsi="Times New Roman" w:cs="Times New Roman"/>
          <w:sz w:val="24"/>
          <w:szCs w:val="24"/>
          <w:lang w:val="en-US"/>
        </w:rPr>
        <w:t xml:space="preserve">. London: Methuen.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Christensen, C., Eyring, H. (2011). </w:t>
      </w:r>
      <w:r w:rsidRPr="008631E1">
        <w:rPr>
          <w:rFonts w:ascii="Times New Roman" w:hAnsi="Times New Roman" w:cs="Times New Roman"/>
          <w:i/>
          <w:iCs/>
          <w:sz w:val="24"/>
          <w:szCs w:val="24"/>
          <w:lang w:val="en-US"/>
        </w:rPr>
        <w:t xml:space="preserve">The Innovative University: Changing the DNA of Higher Education from the Inside out. </w:t>
      </w:r>
      <w:r w:rsidRPr="008631E1">
        <w:rPr>
          <w:rFonts w:ascii="Times New Roman" w:hAnsi="Times New Roman" w:cs="Times New Roman"/>
          <w:sz w:val="24"/>
          <w:szCs w:val="24"/>
          <w:lang w:val="en-US"/>
        </w:rPr>
        <w:t xml:space="preserve">San Francisco: Jossey – Bass.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Cole, M., Shelley, D, Swartz, L. (2014). Online instruction, e-learning, and student satisfaction: a </w:t>
      </w:r>
      <w:r w:rsidR="00CD4F0E" w:rsidRPr="008631E1">
        <w:rPr>
          <w:rFonts w:ascii="Times New Roman" w:hAnsi="Times New Roman" w:cs="Times New Roman"/>
          <w:sz w:val="24"/>
          <w:szCs w:val="24"/>
          <w:lang w:val="en-US"/>
        </w:rPr>
        <w:t>three-year</w:t>
      </w:r>
      <w:r w:rsidRPr="008631E1">
        <w:rPr>
          <w:rFonts w:ascii="Times New Roman" w:hAnsi="Times New Roman" w:cs="Times New Roman"/>
          <w:sz w:val="24"/>
          <w:szCs w:val="24"/>
          <w:lang w:val="en-US"/>
        </w:rPr>
        <w:t xml:space="preserve"> study. The International Review of Research in Open and Distance Learning, 13 (6) </w:t>
      </w:r>
    </w:p>
    <w:p w:rsidR="00140A1B" w:rsidRPr="008631E1" w:rsidRDefault="00140A1B" w:rsidP="00140A1B">
      <w:pPr>
        <w:spacing w:after="0" w:line="360" w:lineRule="auto"/>
        <w:jc w:val="both"/>
        <w:rPr>
          <w:rFonts w:ascii="Times New Roman" w:hAnsi="Times New Roman" w:cs="Times New Roman"/>
          <w:bCs/>
          <w:iCs/>
          <w:sz w:val="24"/>
          <w:szCs w:val="24"/>
          <w:lang w:val="en-US"/>
        </w:rPr>
      </w:pPr>
      <w:r w:rsidRPr="008631E1">
        <w:rPr>
          <w:rFonts w:ascii="Times New Roman" w:hAnsi="Times New Roman" w:cs="Times New Roman"/>
          <w:bCs/>
          <w:iCs/>
          <w:sz w:val="24"/>
          <w:szCs w:val="24"/>
          <w:lang w:val="en-US"/>
        </w:rPr>
        <w:lastRenderedPageBreak/>
        <w:t>Creswell</w:t>
      </w:r>
      <w:r w:rsidRPr="008631E1">
        <w:rPr>
          <w:rFonts w:ascii="Times New Roman" w:hAnsi="Times New Roman" w:cs="Times New Roman"/>
          <w:bCs/>
          <w:iCs/>
          <w:sz w:val="24"/>
          <w:szCs w:val="24"/>
        </w:rPr>
        <w:t xml:space="preserve">, </w:t>
      </w:r>
      <w:r w:rsidRPr="008631E1">
        <w:rPr>
          <w:rFonts w:ascii="Times New Roman" w:hAnsi="Times New Roman" w:cs="Times New Roman"/>
          <w:bCs/>
          <w:iCs/>
          <w:sz w:val="24"/>
          <w:szCs w:val="24"/>
          <w:lang w:val="en-US"/>
        </w:rPr>
        <w:t>J</w:t>
      </w:r>
      <w:r w:rsidRPr="008631E1">
        <w:rPr>
          <w:rFonts w:ascii="Times New Roman" w:hAnsi="Times New Roman" w:cs="Times New Roman"/>
          <w:bCs/>
          <w:iCs/>
          <w:sz w:val="24"/>
          <w:szCs w:val="24"/>
        </w:rPr>
        <w:t xml:space="preserve">. </w:t>
      </w:r>
      <w:r w:rsidRPr="008631E1">
        <w:rPr>
          <w:rFonts w:ascii="Times New Roman" w:hAnsi="Times New Roman" w:cs="Times New Roman"/>
          <w:bCs/>
          <w:iCs/>
          <w:sz w:val="24"/>
          <w:szCs w:val="24"/>
          <w:lang w:val="en-US"/>
        </w:rPr>
        <w:t>W</w:t>
      </w:r>
      <w:r w:rsidRPr="008631E1">
        <w:rPr>
          <w:rFonts w:ascii="Times New Roman" w:hAnsi="Times New Roman" w:cs="Times New Roman"/>
          <w:bCs/>
          <w:iCs/>
          <w:sz w:val="24"/>
          <w:szCs w:val="24"/>
        </w:rPr>
        <w:t xml:space="preserve">. (2011). </w:t>
      </w:r>
      <w:r w:rsidRPr="008631E1">
        <w:rPr>
          <w:rFonts w:ascii="Times New Roman" w:hAnsi="Times New Roman" w:cs="Times New Roman"/>
          <w:bCs/>
          <w:i/>
          <w:iCs/>
          <w:sz w:val="24"/>
          <w:szCs w:val="24"/>
        </w:rPr>
        <w:t>Η έρευνα στην εκπαίδευση. Σχεδιασμός, διεξαγωγή και αξιολόγηση της ποσοτικής και της ποιοτικής έρευνας</w:t>
      </w:r>
      <w:r w:rsidRPr="008631E1">
        <w:rPr>
          <w:rFonts w:ascii="Times New Roman" w:hAnsi="Times New Roman" w:cs="Times New Roman"/>
          <w:bCs/>
          <w:iCs/>
          <w:sz w:val="24"/>
          <w:szCs w:val="24"/>
        </w:rPr>
        <w:t>. Αθήνα</w:t>
      </w:r>
      <w:r w:rsidRPr="008631E1">
        <w:rPr>
          <w:rFonts w:ascii="Times New Roman" w:hAnsi="Times New Roman" w:cs="Times New Roman"/>
          <w:bCs/>
          <w:iCs/>
          <w:sz w:val="24"/>
          <w:szCs w:val="24"/>
          <w:lang w:val="en-US"/>
        </w:rPr>
        <w:t xml:space="preserve">: </w:t>
      </w:r>
      <w:r w:rsidRPr="008631E1">
        <w:rPr>
          <w:rFonts w:ascii="Times New Roman" w:hAnsi="Times New Roman" w:cs="Times New Roman"/>
          <w:bCs/>
          <w:iCs/>
          <w:sz w:val="24"/>
          <w:szCs w:val="24"/>
        </w:rPr>
        <w:t>Ίων</w:t>
      </w:r>
      <w:r w:rsidRPr="008631E1">
        <w:rPr>
          <w:rFonts w:ascii="Times New Roman" w:hAnsi="Times New Roman" w:cs="Times New Roman"/>
          <w:bCs/>
          <w:iCs/>
          <w:sz w:val="24"/>
          <w:szCs w:val="24"/>
          <w:lang w:val="en-US"/>
        </w:rPr>
        <w:t>.</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Demtsura, S.S. (2020). Innovative methods, forms and technologies in the field of education. RevistaEspacios, 41 (46), 144 – 153. </w:t>
      </w:r>
    </w:p>
    <w:p w:rsidR="00930EFF" w:rsidRPr="008631E1" w:rsidRDefault="00930EFF"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Dolenc, K., Abersek, B. (2015). TECH8 intelligent and adaptive e-learning system: Integration info Technology and Science classrooms in lower secondary schools. </w:t>
      </w:r>
      <w:r w:rsidRPr="008631E1">
        <w:rPr>
          <w:rFonts w:ascii="Times New Roman" w:hAnsi="Times New Roman" w:cs="Times New Roman"/>
          <w:i/>
          <w:iCs/>
          <w:sz w:val="24"/>
          <w:szCs w:val="24"/>
          <w:lang w:val="en-US"/>
        </w:rPr>
        <w:t>Computers and Education</w:t>
      </w:r>
      <w:r w:rsidRPr="008631E1">
        <w:rPr>
          <w:rFonts w:ascii="Times New Roman" w:hAnsi="Times New Roman" w:cs="Times New Roman"/>
          <w:sz w:val="24"/>
          <w:szCs w:val="24"/>
          <w:lang w:val="en-US"/>
        </w:rPr>
        <w:t xml:space="preserve">, 82 (0), 354 – 365.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Fiksl, M., Flogie, A., Abersek, B. (2017). Innovative Teaching/ Learning Methods to Improve Science, Technology and Engineering Classroom Climate and Interest. </w:t>
      </w:r>
      <w:r w:rsidRPr="008631E1">
        <w:rPr>
          <w:rFonts w:ascii="Times New Roman" w:hAnsi="Times New Roman" w:cs="Times New Roman"/>
          <w:i/>
          <w:iCs/>
          <w:sz w:val="24"/>
          <w:szCs w:val="24"/>
          <w:lang w:val="en-US"/>
        </w:rPr>
        <w:t>Journal of Baltic Science Education</w:t>
      </w:r>
      <w:r w:rsidRPr="008631E1">
        <w:rPr>
          <w:rFonts w:ascii="Times New Roman" w:hAnsi="Times New Roman" w:cs="Times New Roman"/>
          <w:sz w:val="24"/>
          <w:szCs w:val="24"/>
          <w:lang w:val="en-US"/>
        </w:rPr>
        <w:t xml:space="preserve">, 16 (6), 1009 – 1019. </w:t>
      </w:r>
    </w:p>
    <w:p w:rsidR="00196D1E" w:rsidRPr="008631E1" w:rsidRDefault="00196D1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Furst – Bowe, J., Bauer, R.A. (2007). Application of the Baldrige Model for Innovation in Higher. </w:t>
      </w:r>
      <w:r w:rsidRPr="008631E1">
        <w:rPr>
          <w:rFonts w:ascii="Times New Roman" w:hAnsi="Times New Roman" w:cs="Times New Roman"/>
          <w:i/>
          <w:iCs/>
          <w:sz w:val="24"/>
          <w:szCs w:val="24"/>
          <w:lang w:val="en-US"/>
        </w:rPr>
        <w:t>New Directions for Higher Education</w:t>
      </w:r>
      <w:r w:rsidRPr="008631E1">
        <w:rPr>
          <w:rFonts w:ascii="Times New Roman" w:hAnsi="Times New Roman" w:cs="Times New Roman"/>
          <w:sz w:val="24"/>
          <w:szCs w:val="24"/>
          <w:lang w:val="en-US"/>
        </w:rPr>
        <w:t xml:space="preserve">, 137, Spring. </w:t>
      </w:r>
    </w:p>
    <w:p w:rsidR="00862108" w:rsidRPr="008631E1" w:rsidRDefault="0086210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Gage, N.L (2006). </w:t>
      </w:r>
      <w:r w:rsidRPr="008631E1">
        <w:rPr>
          <w:rFonts w:ascii="Times New Roman" w:hAnsi="Times New Roman" w:cs="Times New Roman"/>
          <w:i/>
          <w:iCs/>
          <w:sz w:val="24"/>
          <w:szCs w:val="24"/>
          <w:lang w:val="en-US"/>
        </w:rPr>
        <w:t>Teaching method</w:t>
      </w:r>
      <w:r w:rsidRPr="008631E1">
        <w:rPr>
          <w:rFonts w:ascii="Times New Roman" w:hAnsi="Times New Roman" w:cs="Times New Roman"/>
          <w:sz w:val="24"/>
          <w:szCs w:val="24"/>
          <w:lang w:val="en-US"/>
        </w:rPr>
        <w:t xml:space="preserve">. New York: Macmillan. </w:t>
      </w:r>
    </w:p>
    <w:p w:rsidR="002A3F9E" w:rsidRPr="008631E1" w:rsidRDefault="009B7A19"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Gibb, A.A. (2002). In pursuit of a new “enterprise” and “entrepreneurship” paradigm for learning: creative destruction, new values, new ways of doing things and new combinations of knowledge. </w:t>
      </w:r>
      <w:r w:rsidRPr="008631E1">
        <w:rPr>
          <w:rFonts w:ascii="Times New Roman" w:hAnsi="Times New Roman" w:cs="Times New Roman"/>
          <w:i/>
          <w:iCs/>
          <w:sz w:val="24"/>
          <w:szCs w:val="24"/>
          <w:lang w:val="en-US"/>
        </w:rPr>
        <w:t>International Journal of Management Reviews</w:t>
      </w:r>
      <w:r w:rsidRPr="008631E1">
        <w:rPr>
          <w:rFonts w:ascii="Times New Roman" w:hAnsi="Times New Roman" w:cs="Times New Roman"/>
          <w:sz w:val="24"/>
          <w:szCs w:val="24"/>
          <w:lang w:val="en-US"/>
        </w:rPr>
        <w:t xml:space="preserve">, 4 (3), 233 – 269. </w:t>
      </w:r>
    </w:p>
    <w:p w:rsidR="00CF29D5" w:rsidRPr="008631E1" w:rsidRDefault="00CF29D5"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Henriksen, T.D., Lainema, T. (2013. </w:t>
      </w:r>
      <w:r w:rsidRPr="008631E1">
        <w:rPr>
          <w:rFonts w:ascii="Times New Roman" w:hAnsi="Times New Roman" w:cs="Times New Roman"/>
          <w:i/>
          <w:iCs/>
          <w:sz w:val="24"/>
          <w:szCs w:val="24"/>
          <w:lang w:val="en-US"/>
        </w:rPr>
        <w:t>Integrating learning games in business education</w:t>
      </w:r>
      <w:r w:rsidRPr="008631E1">
        <w:rPr>
          <w:rFonts w:ascii="Times New Roman" w:hAnsi="Times New Roman" w:cs="Times New Roman"/>
          <w:sz w:val="24"/>
          <w:szCs w:val="24"/>
          <w:lang w:val="en-US"/>
        </w:rPr>
        <w:t xml:space="preserve">. </w:t>
      </w:r>
      <w:r w:rsidR="00CD4F0E" w:rsidRPr="008631E1">
        <w:rPr>
          <w:rFonts w:ascii="Times New Roman" w:hAnsi="Times New Roman" w:cs="Times New Roman"/>
          <w:sz w:val="24"/>
          <w:szCs w:val="24"/>
          <w:lang w:val="en-US"/>
        </w:rPr>
        <w:t>Stockholm</w:t>
      </w:r>
      <w:r w:rsidR="00CD4F0E" w:rsidRPr="008631E1">
        <w:rPr>
          <w:rFonts w:ascii="Times New Roman" w:hAnsi="Times New Roman" w:cs="Times New Roman"/>
          <w:i/>
          <w:iCs/>
          <w:sz w:val="24"/>
          <w:szCs w:val="24"/>
          <w:lang w:val="en-US"/>
        </w:rPr>
        <w:t xml:space="preserve">: </w:t>
      </w:r>
      <w:r w:rsidRPr="008631E1">
        <w:rPr>
          <w:rFonts w:ascii="Times New Roman" w:hAnsi="Times New Roman" w:cs="Times New Roman"/>
          <w:sz w:val="24"/>
          <w:szCs w:val="24"/>
          <w:lang w:val="en-US"/>
        </w:rPr>
        <w:t>ISAGA</w:t>
      </w:r>
      <w:r w:rsidR="00CD4F0E" w:rsidRPr="008631E1">
        <w:rPr>
          <w:rFonts w:ascii="Times New Roman" w:hAnsi="Times New Roman" w:cs="Times New Roman"/>
          <w:sz w:val="24"/>
          <w:szCs w:val="24"/>
          <w:lang w:val="en-US"/>
        </w:rPr>
        <w:t>.</w:t>
      </w:r>
    </w:p>
    <w:p w:rsidR="0057320E" w:rsidRPr="008631E1" w:rsidRDefault="0057320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Hoffmann, B. (2009). Charismatic authority and leadership change: Lessons from Cuba’s post – </w:t>
      </w:r>
      <w:r w:rsidR="00CD4F0E" w:rsidRPr="008631E1">
        <w:rPr>
          <w:rFonts w:ascii="Times New Roman" w:hAnsi="Times New Roman" w:cs="Times New Roman"/>
          <w:sz w:val="24"/>
          <w:szCs w:val="24"/>
          <w:lang w:val="en-US"/>
        </w:rPr>
        <w:t>F</w:t>
      </w:r>
      <w:r w:rsidRPr="008631E1">
        <w:rPr>
          <w:rFonts w:ascii="Times New Roman" w:hAnsi="Times New Roman" w:cs="Times New Roman"/>
          <w:sz w:val="24"/>
          <w:szCs w:val="24"/>
          <w:lang w:val="en-US"/>
        </w:rPr>
        <w:t xml:space="preserve">idel succession. International Political Science Review, 30 (3), 229 -248.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Hoffman, A., Holzhuter, J. (2012). The evolution of higher education: innovation as natural selection. In Hoffman, A. and Spangehl, S. (Eds)</w:t>
      </w:r>
      <w:r w:rsidRPr="008631E1">
        <w:rPr>
          <w:rFonts w:ascii="Times New Roman" w:hAnsi="Times New Roman" w:cs="Times New Roman"/>
          <w:i/>
          <w:iCs/>
          <w:sz w:val="24"/>
          <w:szCs w:val="24"/>
          <w:lang w:val="en-US"/>
        </w:rPr>
        <w:t>, Innovation in Higher Education: Igniting the Spark for Success,</w:t>
      </w:r>
      <w:r w:rsidRPr="008631E1">
        <w:rPr>
          <w:rFonts w:ascii="Times New Roman" w:hAnsi="Times New Roman" w:cs="Times New Roman"/>
          <w:sz w:val="24"/>
          <w:szCs w:val="24"/>
          <w:lang w:val="en-US"/>
        </w:rPr>
        <w:t xml:space="preserve"> American Council on Education, Rowman &amp; Littlefield Publishers Inc, Lanham, pp. 3 – 15.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Hoffmann, L.M.A., Koifman, L. (2013). The supervisory view from the perspective of the activation of change processes</w:t>
      </w:r>
      <w:r w:rsidRPr="008631E1">
        <w:rPr>
          <w:rFonts w:ascii="Times New Roman" w:hAnsi="Times New Roman" w:cs="Times New Roman"/>
          <w:i/>
          <w:iCs/>
          <w:sz w:val="24"/>
          <w:szCs w:val="24"/>
          <w:lang w:val="en-US"/>
        </w:rPr>
        <w:t>. Physis: Journal of Collective Health</w:t>
      </w:r>
      <w:r w:rsidRPr="008631E1">
        <w:rPr>
          <w:rFonts w:ascii="Times New Roman" w:hAnsi="Times New Roman" w:cs="Times New Roman"/>
          <w:sz w:val="24"/>
          <w:szCs w:val="24"/>
          <w:lang w:val="en-US"/>
        </w:rPr>
        <w:t xml:space="preserve">, 23, 573 – 587. </w:t>
      </w:r>
    </w:p>
    <w:p w:rsidR="00C07CCC" w:rsidRPr="008631E1" w:rsidRDefault="00C07CCC"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lang w:val="en-US"/>
        </w:rPr>
        <w:t xml:space="preserve">ITL (2011). Innovative teaching and learning research. </w:t>
      </w:r>
      <w:r w:rsidRPr="008631E1">
        <w:rPr>
          <w:rFonts w:ascii="Times New Roman" w:hAnsi="Times New Roman" w:cs="Times New Roman"/>
          <w:sz w:val="24"/>
          <w:szCs w:val="24"/>
        </w:rPr>
        <w:t xml:space="preserve">Διαθέσιμο από: </w:t>
      </w:r>
      <w:hyperlink r:id="rId42" w:history="1">
        <w:r w:rsidRPr="008631E1">
          <w:rPr>
            <w:rStyle w:val="-"/>
            <w:rFonts w:ascii="Times New Roman" w:hAnsi="Times New Roman" w:cs="Times New Roman"/>
            <w:sz w:val="24"/>
            <w:szCs w:val="24"/>
          </w:rPr>
          <w:t>https://www.european-agency.org/sites/default/files/itlresearh2011findings.pdf</w:t>
        </w:r>
      </w:hyperlink>
      <w:r w:rsidRPr="008631E1">
        <w:rPr>
          <w:rFonts w:ascii="Times New Roman" w:hAnsi="Times New Roman" w:cs="Times New Roman"/>
          <w:sz w:val="24"/>
          <w:szCs w:val="24"/>
        </w:rPr>
        <w:t xml:space="preserve">. </w:t>
      </w:r>
    </w:p>
    <w:p w:rsidR="00862108" w:rsidRPr="008631E1" w:rsidRDefault="0086210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Kanno, T.N. (1997). </w:t>
      </w:r>
      <w:r w:rsidRPr="008631E1">
        <w:rPr>
          <w:rFonts w:ascii="Times New Roman" w:hAnsi="Times New Roman" w:cs="Times New Roman"/>
          <w:i/>
          <w:iCs/>
          <w:sz w:val="24"/>
          <w:szCs w:val="24"/>
          <w:lang w:val="en-US"/>
        </w:rPr>
        <w:t>Teaching Practice, Microteaching and Methodology of Education in Nigeria</w:t>
      </w:r>
      <w:r w:rsidRPr="008631E1">
        <w:rPr>
          <w:rFonts w:ascii="Times New Roman" w:hAnsi="Times New Roman" w:cs="Times New Roman"/>
          <w:sz w:val="24"/>
          <w:szCs w:val="24"/>
          <w:lang w:val="en-US"/>
        </w:rPr>
        <w:t xml:space="preserve">. Aba: Excel Consult Services Ltd. </w:t>
      </w:r>
    </w:p>
    <w:p w:rsidR="00BE1E2D" w:rsidRPr="008631E1" w:rsidRDefault="00BE1E2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Karalis, T., Vergidis, D. (2004). Lifelong Education in Greece: Recent Development and Current Trends</w:t>
      </w:r>
      <w:r w:rsidRPr="008631E1">
        <w:rPr>
          <w:rFonts w:ascii="Times New Roman" w:hAnsi="Times New Roman" w:cs="Times New Roman"/>
          <w:i/>
          <w:iCs/>
          <w:sz w:val="24"/>
          <w:szCs w:val="24"/>
          <w:lang w:val="en-US"/>
        </w:rPr>
        <w:t>. International Journal of Lifelong Learning</w:t>
      </w:r>
      <w:r w:rsidRPr="008631E1">
        <w:rPr>
          <w:rFonts w:ascii="Times New Roman" w:hAnsi="Times New Roman" w:cs="Times New Roman"/>
          <w:sz w:val="24"/>
          <w:szCs w:val="24"/>
          <w:lang w:val="en-US"/>
        </w:rPr>
        <w:t>, 2 (23), 179 – 189.</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Khairnar, C.M. (2015). Advance Pedagogy: Innovative Methods of Teaching and Learning. </w:t>
      </w:r>
      <w:r w:rsidRPr="008631E1">
        <w:rPr>
          <w:rFonts w:ascii="Times New Roman" w:hAnsi="Times New Roman" w:cs="Times New Roman"/>
          <w:i/>
          <w:iCs/>
          <w:sz w:val="24"/>
          <w:szCs w:val="24"/>
          <w:lang w:val="en-US"/>
        </w:rPr>
        <w:t>International Journal of Information and Education Technology</w:t>
      </w:r>
      <w:r w:rsidRPr="008631E1">
        <w:rPr>
          <w:rFonts w:ascii="Times New Roman" w:hAnsi="Times New Roman" w:cs="Times New Roman"/>
          <w:sz w:val="24"/>
          <w:szCs w:val="24"/>
          <w:lang w:val="en-US"/>
        </w:rPr>
        <w:t xml:space="preserve">, 5 (11), 869 – 872.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lastRenderedPageBreak/>
        <w:t xml:space="preserve">Mandula, K., Meda, S.R., Jain, D.K. (2012). Research and implementation of a mobile video streaming application for ubiquitous learning. In 2012 </w:t>
      </w:r>
      <w:r w:rsidRPr="008631E1">
        <w:rPr>
          <w:rFonts w:ascii="Times New Roman" w:hAnsi="Times New Roman" w:cs="Times New Roman"/>
          <w:i/>
          <w:iCs/>
          <w:sz w:val="24"/>
          <w:szCs w:val="24"/>
          <w:lang w:val="en-US"/>
        </w:rPr>
        <w:t>IEEE international conference on technology enhanced education</w:t>
      </w:r>
      <w:r w:rsidRPr="008631E1">
        <w:rPr>
          <w:rFonts w:ascii="Times New Roman" w:hAnsi="Times New Roman" w:cs="Times New Roman"/>
          <w:sz w:val="24"/>
          <w:szCs w:val="24"/>
          <w:lang w:val="en-US"/>
        </w:rPr>
        <w:t xml:space="preserve"> (ICTEE), 1 – 6. Institute of Electrical and Electronics Engineer.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Marchenko, A. (2019). Modern Information Technologies and Innovative Methods of Training in the Process of Artistic Specialties. </w:t>
      </w:r>
      <w:r w:rsidRPr="008631E1">
        <w:rPr>
          <w:rFonts w:ascii="Times New Roman" w:hAnsi="Times New Roman" w:cs="Times New Roman"/>
          <w:i/>
          <w:iCs/>
          <w:sz w:val="24"/>
          <w:szCs w:val="24"/>
          <w:lang w:val="en-US"/>
        </w:rPr>
        <w:t>Professionals Training</w:t>
      </w:r>
      <w:r w:rsidRPr="008631E1">
        <w:rPr>
          <w:rFonts w:ascii="Times New Roman" w:hAnsi="Times New Roman" w:cs="Times New Roman"/>
          <w:sz w:val="24"/>
          <w:szCs w:val="24"/>
          <w:lang w:val="en-US"/>
        </w:rPr>
        <w:t xml:space="preserve">, 1 (33). </w:t>
      </w:r>
    </w:p>
    <w:p w:rsidR="007D0B88" w:rsidRPr="008631E1" w:rsidRDefault="007D0B8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Martins, C. (2011). The dangers of the single story: 1 child – soldiers in literary fiction and film. </w:t>
      </w:r>
      <w:r w:rsidRPr="008631E1">
        <w:rPr>
          <w:rFonts w:ascii="Times New Roman" w:hAnsi="Times New Roman" w:cs="Times New Roman"/>
          <w:i/>
          <w:iCs/>
          <w:sz w:val="24"/>
          <w:szCs w:val="24"/>
          <w:lang w:val="en-US"/>
        </w:rPr>
        <w:t>Childhood</w:t>
      </w:r>
      <w:r w:rsidRPr="008631E1">
        <w:rPr>
          <w:rFonts w:ascii="Times New Roman" w:hAnsi="Times New Roman" w:cs="Times New Roman"/>
          <w:sz w:val="24"/>
          <w:szCs w:val="24"/>
          <w:lang w:val="en-US"/>
        </w:rPr>
        <w:t xml:space="preserve">, 18 (4), 434 – 446.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Maurer, H., Mehmood, R., Korica – Pehserl, P. (2013). How dangerous is the web for creative work? </w:t>
      </w:r>
      <w:r w:rsidRPr="008631E1">
        <w:rPr>
          <w:rFonts w:ascii="Times New Roman" w:hAnsi="Times New Roman" w:cs="Times New Roman"/>
          <w:i/>
          <w:iCs/>
          <w:sz w:val="24"/>
          <w:szCs w:val="24"/>
          <w:lang w:val="en-US"/>
        </w:rPr>
        <w:t>Journal of Computing and Information Technology</w:t>
      </w:r>
      <w:r w:rsidRPr="008631E1">
        <w:rPr>
          <w:rFonts w:ascii="Times New Roman" w:hAnsi="Times New Roman" w:cs="Times New Roman"/>
          <w:sz w:val="24"/>
          <w:szCs w:val="24"/>
          <w:lang w:val="en-US"/>
        </w:rPr>
        <w:t xml:space="preserve">, 21 (2), 59 – 69. </w:t>
      </w:r>
    </w:p>
    <w:p w:rsidR="007D0B88" w:rsidRPr="008631E1" w:rsidRDefault="007D0B8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McLeish, C., Nightingale, P. (2007). Biosecurity, </w:t>
      </w:r>
      <w:r w:rsidR="00CD4F0E" w:rsidRPr="008631E1">
        <w:rPr>
          <w:rFonts w:ascii="Times New Roman" w:hAnsi="Times New Roman" w:cs="Times New Roman"/>
          <w:sz w:val="24"/>
          <w:szCs w:val="24"/>
          <w:lang w:val="en-US"/>
        </w:rPr>
        <w:t>bioterrorism,</w:t>
      </w:r>
      <w:r w:rsidRPr="008631E1">
        <w:rPr>
          <w:rFonts w:ascii="Times New Roman" w:hAnsi="Times New Roman" w:cs="Times New Roman"/>
          <w:sz w:val="24"/>
          <w:szCs w:val="24"/>
          <w:lang w:val="en-US"/>
        </w:rPr>
        <w:t xml:space="preserve"> and the governance of science: The increasing convergence of science and security policy. </w:t>
      </w:r>
      <w:r w:rsidRPr="008631E1">
        <w:rPr>
          <w:rFonts w:ascii="Times New Roman" w:hAnsi="Times New Roman" w:cs="Times New Roman"/>
          <w:i/>
          <w:iCs/>
          <w:sz w:val="24"/>
          <w:szCs w:val="24"/>
          <w:lang w:val="en-US"/>
        </w:rPr>
        <w:t>Research Policy,</w:t>
      </w:r>
      <w:r w:rsidRPr="008631E1">
        <w:rPr>
          <w:rFonts w:ascii="Times New Roman" w:hAnsi="Times New Roman" w:cs="Times New Roman"/>
          <w:sz w:val="24"/>
          <w:szCs w:val="24"/>
          <w:lang w:val="en-US"/>
        </w:rPr>
        <w:t xml:space="preserve"> 36 (10), 1635 – 1654.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Miertova, M., Lepiesova, M. (2013). Innovative teaching methods in the professional training of nurses – Simulation education. </w:t>
      </w:r>
      <w:r w:rsidRPr="008631E1">
        <w:rPr>
          <w:rFonts w:ascii="Times New Roman" w:hAnsi="Times New Roman" w:cs="Times New Roman"/>
          <w:i/>
          <w:iCs/>
          <w:sz w:val="24"/>
          <w:szCs w:val="24"/>
          <w:lang w:val="en-US"/>
        </w:rPr>
        <w:t>Mefanet</w:t>
      </w:r>
      <w:r w:rsidRPr="008631E1">
        <w:rPr>
          <w:rFonts w:ascii="Times New Roman" w:hAnsi="Times New Roman" w:cs="Times New Roman"/>
          <w:sz w:val="24"/>
          <w:szCs w:val="24"/>
          <w:lang w:val="en-US"/>
        </w:rPr>
        <w:t xml:space="preserve">, 1 (2), 55 – 60. </w:t>
      </w:r>
    </w:p>
    <w:p w:rsidR="00862108" w:rsidRPr="008631E1" w:rsidRDefault="0086210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Modebelu, M.N. (2007). Teachers’ work behaviour under female principals’ administration. </w:t>
      </w:r>
      <w:r w:rsidRPr="008631E1">
        <w:rPr>
          <w:rFonts w:ascii="Times New Roman" w:hAnsi="Times New Roman" w:cs="Times New Roman"/>
          <w:i/>
          <w:iCs/>
          <w:sz w:val="24"/>
          <w:szCs w:val="24"/>
          <w:lang w:val="en-US"/>
        </w:rPr>
        <w:t>Nigerian Journal of Educational Management</w:t>
      </w:r>
      <w:r w:rsidRPr="008631E1">
        <w:rPr>
          <w:rFonts w:ascii="Times New Roman" w:hAnsi="Times New Roman" w:cs="Times New Roman"/>
          <w:sz w:val="24"/>
          <w:szCs w:val="24"/>
          <w:lang w:val="en-US"/>
        </w:rPr>
        <w:t xml:space="preserve">, 6 (1), 1-10.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Modebelu, M.N., Duvie, A.N. (2012). Innovative Methods and Strategies for Effective Teaching and Learning. </w:t>
      </w:r>
      <w:r w:rsidRPr="008631E1">
        <w:rPr>
          <w:rFonts w:ascii="Times New Roman" w:hAnsi="Times New Roman" w:cs="Times New Roman"/>
          <w:i/>
          <w:iCs/>
          <w:sz w:val="24"/>
          <w:szCs w:val="24"/>
          <w:lang w:val="en-US"/>
        </w:rPr>
        <w:t>Mediterranean Journal of Social Sciences</w:t>
      </w:r>
      <w:r w:rsidRPr="008631E1">
        <w:rPr>
          <w:rFonts w:ascii="Times New Roman" w:hAnsi="Times New Roman" w:cs="Times New Roman"/>
          <w:sz w:val="24"/>
          <w:szCs w:val="24"/>
          <w:lang w:val="en-US"/>
        </w:rPr>
        <w:t xml:space="preserve">, 3 (13), 145 – 154.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Na, A., Jing, W., Honglei, W. (2017). Research and Practice on Innovative Methods of Ideological and Political Education for College Students Based on Internet of Things + Technologies. </w:t>
      </w:r>
      <w:r w:rsidRPr="008631E1">
        <w:rPr>
          <w:rFonts w:ascii="Times New Roman" w:hAnsi="Times New Roman" w:cs="Times New Roman"/>
          <w:i/>
          <w:iCs/>
          <w:sz w:val="24"/>
          <w:szCs w:val="24"/>
          <w:lang w:val="en-US"/>
        </w:rPr>
        <w:t>Educational Sciences: Theory &amp; Practice</w:t>
      </w:r>
      <w:r w:rsidRPr="008631E1">
        <w:rPr>
          <w:rFonts w:ascii="Times New Roman" w:hAnsi="Times New Roman" w:cs="Times New Roman"/>
          <w:sz w:val="24"/>
          <w:szCs w:val="24"/>
          <w:lang w:val="en-US"/>
        </w:rPr>
        <w:t xml:space="preserve">, 18 (5), 2386 – 2393.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Naz, F., Murad, H.S. (2017). Innovative teaching has a positive impact on the performance of diverse students. </w:t>
      </w:r>
      <w:r w:rsidRPr="008631E1">
        <w:rPr>
          <w:rFonts w:ascii="Times New Roman" w:hAnsi="Times New Roman" w:cs="Times New Roman"/>
          <w:i/>
          <w:iCs/>
          <w:sz w:val="24"/>
          <w:szCs w:val="24"/>
          <w:lang w:val="en-US"/>
        </w:rPr>
        <w:t>SAGE Open</w:t>
      </w:r>
      <w:r w:rsidRPr="008631E1">
        <w:rPr>
          <w:rFonts w:ascii="Times New Roman" w:hAnsi="Times New Roman" w:cs="Times New Roman"/>
          <w:sz w:val="24"/>
          <w:szCs w:val="24"/>
          <w:lang w:val="en-US"/>
        </w:rPr>
        <w:t xml:space="preserve">, 7, 1-8.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Nurutdinova, A.R., Perchatkina, V.G., Zinatullina, L.M., Zubkova, G.I., Galeeva, F.T. (2016). Innovative Teaching Practice: Traditional and Alternative Methods (Challenges and Implications). </w:t>
      </w:r>
      <w:r w:rsidRPr="008631E1">
        <w:rPr>
          <w:rFonts w:ascii="Times New Roman" w:hAnsi="Times New Roman" w:cs="Times New Roman"/>
          <w:i/>
          <w:iCs/>
          <w:sz w:val="24"/>
          <w:szCs w:val="24"/>
          <w:lang w:val="en-US"/>
        </w:rPr>
        <w:t>International Journal of Environmental &amp; Science Education</w:t>
      </w:r>
      <w:r w:rsidRPr="008631E1">
        <w:rPr>
          <w:rFonts w:ascii="Times New Roman" w:hAnsi="Times New Roman" w:cs="Times New Roman"/>
          <w:sz w:val="24"/>
          <w:szCs w:val="24"/>
          <w:lang w:val="en-US"/>
        </w:rPr>
        <w:t xml:space="preserve">, 11 (10), 3807 – 3819. </w:t>
      </w:r>
    </w:p>
    <w:p w:rsidR="00862108" w:rsidRPr="008631E1" w:rsidRDefault="00862108"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Obi, E. (2003). </w:t>
      </w:r>
      <w:r w:rsidRPr="008631E1">
        <w:rPr>
          <w:rFonts w:ascii="Times New Roman" w:hAnsi="Times New Roman" w:cs="Times New Roman"/>
          <w:i/>
          <w:iCs/>
          <w:sz w:val="24"/>
          <w:szCs w:val="24"/>
          <w:lang w:val="en-US"/>
        </w:rPr>
        <w:t>Educational Management: Theory and Practice</w:t>
      </w:r>
      <w:r w:rsidRPr="008631E1">
        <w:rPr>
          <w:rFonts w:ascii="Times New Roman" w:hAnsi="Times New Roman" w:cs="Times New Roman"/>
          <w:sz w:val="24"/>
          <w:szCs w:val="24"/>
          <w:lang w:val="en-US"/>
        </w:rPr>
        <w:t xml:space="preserve">. Awka: Jamoc Enterprises. </w:t>
      </w:r>
    </w:p>
    <w:p w:rsidR="00DC1E74" w:rsidRPr="008631E1" w:rsidRDefault="00DC1E74"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Partanen, J. (2012). </w:t>
      </w:r>
      <w:r w:rsidRPr="008631E1">
        <w:rPr>
          <w:rFonts w:ascii="Times New Roman" w:hAnsi="Times New Roman" w:cs="Times New Roman"/>
          <w:i/>
          <w:iCs/>
          <w:sz w:val="24"/>
          <w:szCs w:val="24"/>
          <w:lang w:val="en-US"/>
        </w:rPr>
        <w:t>The Team Coach’s Best Tools</w:t>
      </w:r>
      <w:r w:rsidRPr="008631E1">
        <w:rPr>
          <w:rFonts w:ascii="Times New Roman" w:hAnsi="Times New Roman" w:cs="Times New Roman"/>
          <w:sz w:val="24"/>
          <w:szCs w:val="24"/>
          <w:lang w:val="en-US"/>
        </w:rPr>
        <w:t>. Kopijyva Oy, Jyvaskyla</w:t>
      </w:r>
      <w:r w:rsidR="00CD4F0E" w:rsidRPr="008631E1">
        <w:rPr>
          <w:rFonts w:ascii="Times New Roman" w:hAnsi="Times New Roman" w:cs="Times New Roman"/>
          <w:sz w:val="24"/>
          <w:szCs w:val="24"/>
          <w:lang w:val="en-US"/>
        </w:rPr>
        <w:t>: PartusTiimiakatemia.</w:t>
      </w:r>
    </w:p>
    <w:p w:rsidR="0037649D" w:rsidRPr="008631E1" w:rsidRDefault="0037649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Okenimpke, M. (2003). </w:t>
      </w:r>
      <w:r w:rsidRPr="008631E1">
        <w:rPr>
          <w:rFonts w:ascii="Times New Roman" w:hAnsi="Times New Roman" w:cs="Times New Roman"/>
          <w:i/>
          <w:iCs/>
          <w:sz w:val="24"/>
          <w:szCs w:val="24"/>
          <w:lang w:val="en-US"/>
        </w:rPr>
        <w:t>Adult Education Teaching Methods: Principles, Procedures &amp; Techniques.</w:t>
      </w:r>
      <w:r w:rsidRPr="008631E1">
        <w:rPr>
          <w:rFonts w:ascii="Times New Roman" w:hAnsi="Times New Roman" w:cs="Times New Roman"/>
          <w:sz w:val="24"/>
          <w:szCs w:val="24"/>
          <w:lang w:val="en-US"/>
        </w:rPr>
        <w:t xml:space="preserve"> Lagos: University of Lagos Press.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lastRenderedPageBreak/>
        <w:t xml:space="preserve">Osmani, M., Hindi, N.M., Weerakkody, V. (2018). Developing Employability Skills in Information System Graduates: Traditional vs. Innovative Teaching Methods. </w:t>
      </w:r>
      <w:r w:rsidRPr="008631E1">
        <w:rPr>
          <w:rFonts w:ascii="Times New Roman" w:hAnsi="Times New Roman" w:cs="Times New Roman"/>
          <w:i/>
          <w:iCs/>
          <w:sz w:val="24"/>
          <w:szCs w:val="24"/>
          <w:lang w:val="en-US"/>
        </w:rPr>
        <w:t>InternationalJournal of Information and Communication Technology Education</w:t>
      </w:r>
      <w:r w:rsidRPr="008631E1">
        <w:rPr>
          <w:rFonts w:ascii="Times New Roman" w:hAnsi="Times New Roman" w:cs="Times New Roman"/>
          <w:sz w:val="24"/>
          <w:szCs w:val="24"/>
          <w:lang w:val="en-US"/>
        </w:rPr>
        <w:t xml:space="preserve">, 14 (2), 17 – 18. </w:t>
      </w:r>
    </w:p>
    <w:p w:rsidR="002A3F9E" w:rsidRPr="008631E1" w:rsidRDefault="002A3F9E"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lang w:val="en-US"/>
        </w:rPr>
        <w:t xml:space="preserve">Sachou, M.E. (2013). Innovative methods of teaching. In The Future of education: Materials of international conference. </w:t>
      </w:r>
      <w:r w:rsidRPr="008631E1">
        <w:rPr>
          <w:rFonts w:ascii="Times New Roman" w:hAnsi="Times New Roman" w:cs="Times New Roman"/>
          <w:sz w:val="24"/>
          <w:szCs w:val="24"/>
        </w:rPr>
        <w:t xml:space="preserve">Διαθέσιμο από: </w:t>
      </w:r>
      <w:hyperlink r:id="rId43" w:history="1">
        <w:r w:rsidRPr="008631E1">
          <w:rPr>
            <w:rStyle w:val="-"/>
            <w:rFonts w:ascii="Times New Roman" w:hAnsi="Times New Roman" w:cs="Times New Roman"/>
            <w:sz w:val="24"/>
            <w:szCs w:val="24"/>
            <w:lang w:val="en-US"/>
          </w:rPr>
          <w:t>http</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conference</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pixel</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online</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net</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foe</w:t>
        </w:r>
        <w:r w:rsidRPr="008631E1">
          <w:rPr>
            <w:rStyle w:val="-"/>
            <w:rFonts w:ascii="Times New Roman" w:hAnsi="Times New Roman" w:cs="Times New Roman"/>
            <w:sz w:val="24"/>
            <w:szCs w:val="24"/>
          </w:rPr>
          <w:t>2013/</w:t>
        </w:r>
        <w:r w:rsidRPr="008631E1">
          <w:rPr>
            <w:rStyle w:val="-"/>
            <w:rFonts w:ascii="Times New Roman" w:hAnsi="Times New Roman" w:cs="Times New Roman"/>
            <w:sz w:val="24"/>
            <w:szCs w:val="24"/>
            <w:lang w:val="en-US"/>
          </w:rPr>
          <w:t>common</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download</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Paper</w:t>
        </w:r>
        <w:r w:rsidRPr="008631E1">
          <w:rPr>
            <w:rStyle w:val="-"/>
            <w:rFonts w:ascii="Times New Roman" w:hAnsi="Times New Roman" w:cs="Times New Roman"/>
            <w:sz w:val="24"/>
            <w:szCs w:val="24"/>
          </w:rPr>
          <w:t>_</w:t>
        </w:r>
        <w:r w:rsidRPr="008631E1">
          <w:rPr>
            <w:rStyle w:val="-"/>
            <w:rFonts w:ascii="Times New Roman" w:hAnsi="Times New Roman" w:cs="Times New Roman"/>
            <w:sz w:val="24"/>
            <w:szCs w:val="24"/>
            <w:lang w:val="en-US"/>
          </w:rPr>
          <w:t>pdf</w:t>
        </w:r>
        <w:r w:rsidRPr="008631E1">
          <w:rPr>
            <w:rStyle w:val="-"/>
            <w:rFonts w:ascii="Times New Roman" w:hAnsi="Times New Roman" w:cs="Times New Roman"/>
            <w:sz w:val="24"/>
            <w:szCs w:val="24"/>
          </w:rPr>
          <w:t>/083-</w:t>
        </w:r>
        <w:r w:rsidRPr="008631E1">
          <w:rPr>
            <w:rStyle w:val="-"/>
            <w:rFonts w:ascii="Times New Roman" w:hAnsi="Times New Roman" w:cs="Times New Roman"/>
            <w:sz w:val="24"/>
            <w:szCs w:val="24"/>
            <w:lang w:val="en-US"/>
          </w:rPr>
          <w:t>ITL</w:t>
        </w:r>
        <w:r w:rsidRPr="008631E1">
          <w:rPr>
            <w:rStyle w:val="-"/>
            <w:rFonts w:ascii="Times New Roman" w:hAnsi="Times New Roman" w:cs="Times New Roman"/>
            <w:sz w:val="24"/>
            <w:szCs w:val="24"/>
          </w:rPr>
          <w:t>13-</w:t>
        </w:r>
        <w:r w:rsidRPr="008631E1">
          <w:rPr>
            <w:rStyle w:val="-"/>
            <w:rFonts w:ascii="Times New Roman" w:hAnsi="Times New Roman" w:cs="Times New Roman"/>
            <w:sz w:val="24"/>
            <w:szCs w:val="24"/>
            <w:lang w:val="en-US"/>
          </w:rPr>
          <w:t>FP</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Sachou</w:t>
        </w:r>
        <w:r w:rsidRPr="008631E1">
          <w:rPr>
            <w:rStyle w:val="-"/>
            <w:rFonts w:ascii="Times New Roman" w:hAnsi="Times New Roman" w:cs="Times New Roman"/>
            <w:sz w:val="24"/>
            <w:szCs w:val="24"/>
          </w:rPr>
          <w:t>-</w:t>
        </w:r>
        <w:r w:rsidRPr="008631E1">
          <w:rPr>
            <w:rStyle w:val="-"/>
            <w:rFonts w:ascii="Times New Roman" w:hAnsi="Times New Roman" w:cs="Times New Roman"/>
            <w:sz w:val="24"/>
            <w:szCs w:val="24"/>
            <w:lang w:val="en-US"/>
          </w:rPr>
          <w:t>FOE</w:t>
        </w:r>
        <w:r w:rsidRPr="008631E1">
          <w:rPr>
            <w:rStyle w:val="-"/>
            <w:rFonts w:ascii="Times New Roman" w:hAnsi="Times New Roman" w:cs="Times New Roman"/>
            <w:sz w:val="24"/>
            <w:szCs w:val="24"/>
          </w:rPr>
          <w:t>2013.</w:t>
        </w:r>
        <w:r w:rsidRPr="008631E1">
          <w:rPr>
            <w:rStyle w:val="-"/>
            <w:rFonts w:ascii="Times New Roman" w:hAnsi="Times New Roman" w:cs="Times New Roman"/>
            <w:sz w:val="24"/>
            <w:szCs w:val="24"/>
            <w:lang w:val="en-US"/>
          </w:rPr>
          <w:t>pdf</w:t>
        </w:r>
      </w:hyperlink>
      <w:r w:rsidRPr="008631E1">
        <w:rPr>
          <w:rFonts w:ascii="Times New Roman" w:hAnsi="Times New Roman" w:cs="Times New Roman"/>
          <w:sz w:val="24"/>
          <w:szCs w:val="24"/>
        </w:rPr>
        <w:t xml:space="preserve">.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Santosa, J., Figueiredob, A.S., Vieirab, M. (2019). Innovative pedagogical practices in higher education: An integrative literature review. </w:t>
      </w:r>
      <w:r w:rsidRPr="008631E1">
        <w:rPr>
          <w:rFonts w:ascii="Times New Roman" w:hAnsi="Times New Roman" w:cs="Times New Roman"/>
          <w:i/>
          <w:iCs/>
          <w:sz w:val="24"/>
          <w:szCs w:val="24"/>
          <w:lang w:val="en-US"/>
        </w:rPr>
        <w:t>Nurse Education Today</w:t>
      </w:r>
      <w:r w:rsidRPr="008631E1">
        <w:rPr>
          <w:rFonts w:ascii="Times New Roman" w:hAnsi="Times New Roman" w:cs="Times New Roman"/>
          <w:sz w:val="24"/>
          <w:szCs w:val="24"/>
          <w:lang w:val="en-US"/>
        </w:rPr>
        <w:t xml:space="preserve">, 72, 12 – 17. </w:t>
      </w:r>
    </w:p>
    <w:p w:rsidR="002A3F9E" w:rsidRPr="008631E1" w:rsidRDefault="002A3F9E"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Schleicher, A. (2012). </w:t>
      </w:r>
      <w:r w:rsidRPr="008631E1">
        <w:rPr>
          <w:rFonts w:ascii="Times New Roman" w:hAnsi="Times New Roman" w:cs="Times New Roman"/>
          <w:i/>
          <w:iCs/>
          <w:sz w:val="24"/>
          <w:szCs w:val="24"/>
          <w:lang w:val="en-US"/>
        </w:rPr>
        <w:t>Preparing teachers and developing school leaders for the 21</w:t>
      </w:r>
      <w:r w:rsidRPr="008631E1">
        <w:rPr>
          <w:rFonts w:ascii="Times New Roman" w:hAnsi="Times New Roman" w:cs="Times New Roman"/>
          <w:i/>
          <w:iCs/>
          <w:sz w:val="24"/>
          <w:szCs w:val="24"/>
          <w:vertAlign w:val="superscript"/>
          <w:lang w:val="en-US"/>
        </w:rPr>
        <w:t>st</w:t>
      </w:r>
      <w:r w:rsidRPr="008631E1">
        <w:rPr>
          <w:rFonts w:ascii="Times New Roman" w:hAnsi="Times New Roman" w:cs="Times New Roman"/>
          <w:i/>
          <w:iCs/>
          <w:sz w:val="24"/>
          <w:szCs w:val="24"/>
          <w:lang w:val="en-US"/>
        </w:rPr>
        <w:t xml:space="preserve"> century: Lessons from around the worl</w:t>
      </w:r>
      <w:r w:rsidRPr="008631E1">
        <w:rPr>
          <w:rFonts w:ascii="Times New Roman" w:hAnsi="Times New Roman" w:cs="Times New Roman"/>
          <w:sz w:val="24"/>
          <w:szCs w:val="24"/>
          <w:lang w:val="en-US"/>
        </w:rPr>
        <w:t xml:space="preserve">d. OECD Publishing.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Serfyukov, P. (2017). Innovation in education: what works, what doesn’t, and what to do about it? </w:t>
      </w:r>
      <w:r w:rsidRPr="008631E1">
        <w:rPr>
          <w:rFonts w:ascii="Times New Roman" w:hAnsi="Times New Roman" w:cs="Times New Roman"/>
          <w:i/>
          <w:iCs/>
          <w:sz w:val="24"/>
          <w:szCs w:val="24"/>
          <w:lang w:val="en-US"/>
        </w:rPr>
        <w:t>Journal of Research in Innovative Teaching &amp; Learning</w:t>
      </w:r>
      <w:r w:rsidRPr="008631E1">
        <w:rPr>
          <w:rFonts w:ascii="Times New Roman" w:hAnsi="Times New Roman" w:cs="Times New Roman"/>
          <w:sz w:val="24"/>
          <w:szCs w:val="24"/>
          <w:lang w:val="en-US"/>
        </w:rPr>
        <w:t xml:space="preserve">, 10 (1), 4 – 33.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Shkitsa, L.Y., Panchuk, V.G., Kornuta, V.A. (2016). Innovative methods of popularizing technical education. </w:t>
      </w:r>
      <w:r w:rsidRPr="008631E1">
        <w:rPr>
          <w:rFonts w:ascii="Times New Roman" w:hAnsi="Times New Roman" w:cs="Times New Roman"/>
          <w:i/>
          <w:iCs/>
          <w:sz w:val="24"/>
          <w:szCs w:val="24"/>
          <w:lang w:val="en-US"/>
        </w:rPr>
        <w:t>Innovative Ideas in Science</w:t>
      </w:r>
      <w:r w:rsidRPr="008631E1">
        <w:rPr>
          <w:rFonts w:ascii="Times New Roman" w:hAnsi="Times New Roman" w:cs="Times New Roman"/>
          <w:sz w:val="24"/>
          <w:szCs w:val="24"/>
          <w:lang w:val="en-US"/>
        </w:rPr>
        <w:t xml:space="preserve">, 200, 1-6.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Simeon – Fayomi, B.C., Ajayi, E.A., Koryga, N., Baswani, G. (2017). Enhancing employability through innovative teaching methods in adult learning and education: A comparative study of Nigeria and India. In Egetenmeyer, R., Fedeli, M. (2017) (eds.), </w:t>
      </w:r>
      <w:r w:rsidRPr="008631E1">
        <w:rPr>
          <w:rFonts w:ascii="Times New Roman" w:hAnsi="Times New Roman" w:cs="Times New Roman"/>
          <w:i/>
          <w:iCs/>
          <w:sz w:val="24"/>
          <w:szCs w:val="24"/>
          <w:lang w:val="en-US"/>
        </w:rPr>
        <w:t>Adult Education and Work Contexts: International Perspectives and Challenges</w:t>
      </w:r>
      <w:r w:rsidRPr="008631E1">
        <w:rPr>
          <w:rFonts w:ascii="Times New Roman" w:hAnsi="Times New Roman" w:cs="Times New Roman"/>
          <w:sz w:val="24"/>
          <w:szCs w:val="24"/>
          <w:lang w:val="en-US"/>
        </w:rPr>
        <w:t xml:space="preserve">. </w:t>
      </w:r>
      <w:r w:rsidRPr="008631E1">
        <w:rPr>
          <w:rFonts w:ascii="Times New Roman" w:hAnsi="Times New Roman" w:cs="Times New Roman"/>
          <w:i/>
          <w:iCs/>
          <w:sz w:val="24"/>
          <w:szCs w:val="24"/>
          <w:lang w:val="en-US"/>
        </w:rPr>
        <w:t>Studies in Pedagogy, Andragogy and Gerontology</w:t>
      </w:r>
      <w:r w:rsidRPr="008631E1">
        <w:rPr>
          <w:rFonts w:ascii="Times New Roman" w:hAnsi="Times New Roman" w:cs="Times New Roman"/>
          <w:sz w:val="24"/>
          <w:szCs w:val="24"/>
          <w:lang w:val="en-US"/>
        </w:rPr>
        <w:t xml:space="preserve">, 72, Peter Lang. </w:t>
      </w:r>
    </w:p>
    <w:p w:rsidR="005D028D" w:rsidRPr="008631E1" w:rsidRDefault="005D028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Sousa, D. (2014). </w:t>
      </w:r>
      <w:r w:rsidRPr="008631E1">
        <w:rPr>
          <w:rFonts w:ascii="Times New Roman" w:hAnsi="Times New Roman" w:cs="Times New Roman"/>
          <w:i/>
          <w:iCs/>
          <w:sz w:val="24"/>
          <w:szCs w:val="24"/>
          <w:lang w:val="en-US"/>
        </w:rPr>
        <w:t>How the Brain Learns Mathematics</w:t>
      </w:r>
      <w:r w:rsidRPr="008631E1">
        <w:rPr>
          <w:rFonts w:ascii="Times New Roman" w:hAnsi="Times New Roman" w:cs="Times New Roman"/>
          <w:sz w:val="24"/>
          <w:szCs w:val="24"/>
          <w:lang w:val="en-US"/>
        </w:rPr>
        <w:t xml:space="preserve">. Thousand Oaks: Korwin.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Tang, H., Hao, S., Wang, W., Li, L., Ge, B. (2013). Exploration on Training Methods of Undergraduates’ Innovative Ability. </w:t>
      </w:r>
      <w:r w:rsidRPr="008631E1">
        <w:rPr>
          <w:rFonts w:ascii="Times New Roman" w:hAnsi="Times New Roman" w:cs="Times New Roman"/>
          <w:i/>
          <w:iCs/>
          <w:sz w:val="24"/>
          <w:szCs w:val="24"/>
          <w:lang w:val="en-US"/>
        </w:rPr>
        <w:t>International Conference on Education Technology and Management Science</w:t>
      </w:r>
      <w:r w:rsidRPr="008631E1">
        <w:rPr>
          <w:rFonts w:ascii="Times New Roman" w:hAnsi="Times New Roman" w:cs="Times New Roman"/>
          <w:sz w:val="24"/>
          <w:szCs w:val="24"/>
          <w:lang w:val="en-US"/>
        </w:rPr>
        <w:t xml:space="preserve">, 1045 – 1048. </w:t>
      </w:r>
    </w:p>
    <w:p w:rsidR="00DB619C" w:rsidRPr="008631E1" w:rsidRDefault="00BE1E2D"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UNESCO (1976). </w:t>
      </w:r>
      <w:r w:rsidRPr="008631E1">
        <w:rPr>
          <w:rFonts w:ascii="Times New Roman" w:hAnsi="Times New Roman" w:cs="Times New Roman"/>
          <w:i/>
          <w:iCs/>
          <w:sz w:val="24"/>
          <w:szCs w:val="24"/>
          <w:lang w:val="en-US"/>
        </w:rPr>
        <w:t>Lifelong Education: A psychological analysis</w:t>
      </w:r>
      <w:r w:rsidRPr="008631E1">
        <w:rPr>
          <w:rFonts w:ascii="Times New Roman" w:hAnsi="Times New Roman" w:cs="Times New Roman"/>
          <w:sz w:val="24"/>
          <w:szCs w:val="24"/>
          <w:lang w:val="en-US"/>
        </w:rPr>
        <w:t xml:space="preserve">. Oxford: Pergamon Press.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Van den Broek, G. (2012). Innovative Research – Based Approaches to Learning and Teaching. </w:t>
      </w:r>
      <w:r w:rsidRPr="008631E1">
        <w:rPr>
          <w:rFonts w:ascii="Times New Roman" w:hAnsi="Times New Roman" w:cs="Times New Roman"/>
          <w:i/>
          <w:iCs/>
          <w:sz w:val="24"/>
          <w:szCs w:val="24"/>
          <w:lang w:val="en-US"/>
        </w:rPr>
        <w:t>OECD Education Working Papers</w:t>
      </w:r>
      <w:r w:rsidRPr="008631E1">
        <w:rPr>
          <w:rFonts w:ascii="Times New Roman" w:hAnsi="Times New Roman" w:cs="Times New Roman"/>
          <w:sz w:val="24"/>
          <w:szCs w:val="24"/>
          <w:lang w:val="en-US"/>
        </w:rPr>
        <w:t xml:space="preserve">, No. 79, OECD Publishing.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Vanyi, G.A., Gal, T., Nabradi, A., Csapo, Z., Peto, K. (2013). Innovative training methods in business higher education. </w:t>
      </w:r>
      <w:r w:rsidRPr="008631E1">
        <w:rPr>
          <w:rFonts w:ascii="Times New Roman" w:hAnsi="Times New Roman" w:cs="Times New Roman"/>
          <w:i/>
          <w:iCs/>
          <w:sz w:val="24"/>
          <w:szCs w:val="24"/>
          <w:lang w:val="en-US"/>
        </w:rPr>
        <w:t>Applied Studies in Agribusiness and Commerce</w:t>
      </w:r>
      <w:r w:rsidRPr="008631E1">
        <w:rPr>
          <w:rFonts w:ascii="Times New Roman" w:hAnsi="Times New Roman" w:cs="Times New Roman"/>
          <w:sz w:val="24"/>
          <w:szCs w:val="24"/>
          <w:lang w:val="en-US"/>
        </w:rPr>
        <w:t xml:space="preserve">, 7 (2-3), 75 – 79. </w:t>
      </w:r>
    </w:p>
    <w:p w:rsidR="00C07CCC" w:rsidRPr="008631E1" w:rsidRDefault="00C07CCC" w:rsidP="00C07CCC">
      <w:pPr>
        <w:spacing w:after="0" w:line="360" w:lineRule="auto"/>
        <w:jc w:val="both"/>
        <w:rPr>
          <w:rFonts w:ascii="Times New Roman" w:hAnsi="Times New Roman" w:cs="Times New Roman"/>
          <w:sz w:val="24"/>
          <w:szCs w:val="24"/>
          <w:lang w:val="en-US"/>
        </w:rPr>
      </w:pPr>
      <w:r w:rsidRPr="008631E1">
        <w:rPr>
          <w:rFonts w:ascii="Times New Roman" w:hAnsi="Times New Roman" w:cs="Times New Roman"/>
          <w:sz w:val="24"/>
          <w:szCs w:val="24"/>
          <w:lang w:val="en-US"/>
        </w:rPr>
        <w:t xml:space="preserve">Zarkukina E., Novik, M., Akimova, O. (2014). Innovative Methods of Training and Their Integration in Business Education. In Kriz, W.C., Eiselen, T., Manahl, W., </w:t>
      </w:r>
      <w:r w:rsidRPr="008631E1">
        <w:rPr>
          <w:rFonts w:ascii="Times New Roman" w:hAnsi="Times New Roman" w:cs="Times New Roman"/>
          <w:i/>
          <w:iCs/>
          <w:sz w:val="24"/>
          <w:szCs w:val="24"/>
          <w:lang w:val="en-US"/>
        </w:rPr>
        <w:t>The Shift from Teaching to Learning: Individual, Collective and Organizational Learning Through Gaming Simulation</w:t>
      </w:r>
      <w:r w:rsidRPr="008631E1">
        <w:rPr>
          <w:rFonts w:ascii="Times New Roman" w:hAnsi="Times New Roman" w:cs="Times New Roman"/>
          <w:sz w:val="24"/>
          <w:szCs w:val="24"/>
          <w:lang w:val="en-US"/>
        </w:rPr>
        <w:t>, Proceedings of the 45</w:t>
      </w:r>
      <w:r w:rsidRPr="008631E1">
        <w:rPr>
          <w:rFonts w:ascii="Times New Roman" w:hAnsi="Times New Roman" w:cs="Times New Roman"/>
          <w:sz w:val="24"/>
          <w:szCs w:val="24"/>
          <w:vertAlign w:val="superscript"/>
          <w:lang w:val="en-US"/>
        </w:rPr>
        <w:t>th</w:t>
      </w:r>
      <w:r w:rsidRPr="008631E1">
        <w:rPr>
          <w:rFonts w:ascii="Times New Roman" w:hAnsi="Times New Roman" w:cs="Times New Roman"/>
          <w:sz w:val="24"/>
          <w:szCs w:val="24"/>
          <w:lang w:val="en-US"/>
        </w:rPr>
        <w:t xml:space="preserve"> Conference of the International Simulation and Gaming Association. </w:t>
      </w:r>
    </w:p>
    <w:p w:rsidR="00C07CCC" w:rsidRPr="008631E1" w:rsidRDefault="00C07CCC"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lang w:val="en-US"/>
        </w:rPr>
        <w:lastRenderedPageBreak/>
        <w:t>Zhang, A., Olelewe, C.J., Orji, C.T., Ibezim, N.E., Sunday, NH., Obichukwu, P.U., Okanazu, O.O. (2020). Effects of Innovative and Traditional Teaching Methods on Technical College Students’ Achievement in Computer Craft Practices</w:t>
      </w:r>
      <w:r w:rsidRPr="008631E1">
        <w:rPr>
          <w:rFonts w:ascii="Times New Roman" w:hAnsi="Times New Roman" w:cs="Times New Roman"/>
          <w:i/>
          <w:iCs/>
          <w:sz w:val="24"/>
          <w:szCs w:val="24"/>
          <w:lang w:val="en-US"/>
        </w:rPr>
        <w:t>. SAGE</w:t>
      </w:r>
      <w:r w:rsidR="009F1D92">
        <w:rPr>
          <w:rFonts w:ascii="Times New Roman" w:hAnsi="Times New Roman" w:cs="Times New Roman"/>
          <w:i/>
          <w:iCs/>
          <w:sz w:val="24"/>
          <w:szCs w:val="24"/>
        </w:rPr>
        <w:t xml:space="preserve"> </w:t>
      </w:r>
      <w:r w:rsidRPr="008631E1">
        <w:rPr>
          <w:rFonts w:ascii="Times New Roman" w:hAnsi="Times New Roman" w:cs="Times New Roman"/>
          <w:i/>
          <w:iCs/>
          <w:sz w:val="24"/>
          <w:szCs w:val="24"/>
          <w:lang w:val="en-US"/>
        </w:rPr>
        <w:t>Open</w:t>
      </w:r>
      <w:r w:rsidRPr="008631E1">
        <w:rPr>
          <w:rFonts w:ascii="Times New Roman" w:hAnsi="Times New Roman" w:cs="Times New Roman"/>
          <w:sz w:val="24"/>
          <w:szCs w:val="24"/>
        </w:rPr>
        <w:t xml:space="preserve">, </w:t>
      </w:r>
      <w:r w:rsidRPr="008631E1">
        <w:rPr>
          <w:rFonts w:ascii="Times New Roman" w:hAnsi="Times New Roman" w:cs="Times New Roman"/>
          <w:sz w:val="24"/>
          <w:szCs w:val="24"/>
          <w:lang w:val="en-US"/>
        </w:rPr>
        <w:t>October</w:t>
      </w:r>
      <w:r w:rsidRPr="008631E1">
        <w:rPr>
          <w:rFonts w:ascii="Times New Roman" w:hAnsi="Times New Roman" w:cs="Times New Roman"/>
          <w:sz w:val="24"/>
          <w:szCs w:val="24"/>
        </w:rPr>
        <w:t xml:space="preserve"> – </w:t>
      </w:r>
      <w:r w:rsidRPr="008631E1">
        <w:rPr>
          <w:rFonts w:ascii="Times New Roman" w:hAnsi="Times New Roman" w:cs="Times New Roman"/>
          <w:sz w:val="24"/>
          <w:szCs w:val="24"/>
          <w:lang w:val="en-US"/>
        </w:rPr>
        <w:t>December</w:t>
      </w:r>
      <w:r w:rsidRPr="008631E1">
        <w:rPr>
          <w:rFonts w:ascii="Times New Roman" w:hAnsi="Times New Roman" w:cs="Times New Roman"/>
          <w:sz w:val="24"/>
          <w:szCs w:val="24"/>
        </w:rPr>
        <w:t xml:space="preserve">, 1 – 11. </w:t>
      </w:r>
    </w:p>
    <w:p w:rsidR="002320B0" w:rsidRPr="008631E1" w:rsidRDefault="002320B0" w:rsidP="002320B0">
      <w:pPr>
        <w:spacing w:after="0" w:line="360" w:lineRule="auto"/>
        <w:jc w:val="both"/>
        <w:rPr>
          <w:rFonts w:ascii="Times New Roman" w:eastAsia="Times New Roman" w:hAnsi="Times New Roman" w:cs="Times New Roman"/>
          <w:sz w:val="24"/>
          <w:szCs w:val="24"/>
        </w:rPr>
      </w:pPr>
      <w:r w:rsidRPr="008631E1">
        <w:rPr>
          <w:rFonts w:ascii="Times New Roman" w:eastAsia="Times New Roman" w:hAnsi="Times New Roman" w:cs="Times New Roman"/>
          <w:sz w:val="24"/>
          <w:szCs w:val="24"/>
        </w:rPr>
        <w:t xml:space="preserve">Ευρωπαϊκή Επιτροπή (2019). Ελλάδα: Οργάνωση της Μετα – Δευτεροβάθμιας μη – Ανώτατης Εκπαίδευσης. Διαθέσιμο από: </w:t>
      </w:r>
      <w:hyperlink r:id="rId44" w:history="1">
        <w:r w:rsidRPr="008631E1">
          <w:rPr>
            <w:rStyle w:val="-"/>
            <w:rFonts w:ascii="Times New Roman" w:eastAsia="Times New Roman" w:hAnsi="Times New Roman" w:cs="Times New Roman"/>
            <w:sz w:val="24"/>
            <w:szCs w:val="24"/>
          </w:rPr>
          <w:t>https://eacea.ec.europa.eu/national-policies/eurydice/content/organisation-post-secondary-non-tertiary-education-11_el</w:t>
        </w:r>
      </w:hyperlink>
      <w:r w:rsidRPr="008631E1">
        <w:rPr>
          <w:rFonts w:ascii="Times New Roman" w:eastAsia="Times New Roman" w:hAnsi="Times New Roman" w:cs="Times New Roman"/>
          <w:sz w:val="24"/>
          <w:szCs w:val="24"/>
        </w:rPr>
        <w:t xml:space="preserve">. </w:t>
      </w:r>
    </w:p>
    <w:p w:rsidR="00BE1E2D" w:rsidRPr="008631E1" w:rsidRDefault="00BE1E2D" w:rsidP="00C07CCC">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Μαγουλά, Θ. (2001). Η αναγκαιότητα και η οικονομική αποδοτικότητα της μετα-υποχρεωτικής εκπαίδευσης στην Ελλάδα. Στο Κ. Χάρης, Ν. Πετρουλάκης και Σ. Νικόδημους, (Επιμ.). </w:t>
      </w:r>
      <w:r w:rsidRPr="008631E1">
        <w:rPr>
          <w:rFonts w:ascii="Times New Roman" w:hAnsi="Times New Roman" w:cs="Times New Roman"/>
          <w:i/>
          <w:iCs/>
          <w:sz w:val="24"/>
          <w:szCs w:val="24"/>
        </w:rPr>
        <w:t>Συνεχιζόμενη Εκπαίδευση και Διά Βίου Μάθηση: Διεθνής Εμπειρία και Ελληνική Προοπτική</w:t>
      </w:r>
      <w:r w:rsidRPr="008631E1">
        <w:rPr>
          <w:rFonts w:ascii="Times New Roman" w:hAnsi="Times New Roman" w:cs="Times New Roman"/>
          <w:sz w:val="24"/>
          <w:szCs w:val="24"/>
        </w:rPr>
        <w:t xml:space="preserve">. Πρακτικά Θ΄ Διεθνούς Παιδαγωγικού Συνεδρίου, Βόλος: Πανεπιστήμιο Θεσσαλίας. </w:t>
      </w:r>
    </w:p>
    <w:p w:rsidR="00BE1E2D" w:rsidRPr="008631E1" w:rsidRDefault="00BE1E2D" w:rsidP="00C07CCC">
      <w:pPr>
        <w:spacing w:after="0" w:line="360" w:lineRule="auto"/>
        <w:jc w:val="both"/>
        <w:rPr>
          <w:rFonts w:ascii="Times New Roman" w:hAnsi="Times New Roman" w:cs="Times New Roman"/>
          <w:sz w:val="24"/>
          <w:szCs w:val="24"/>
        </w:rPr>
      </w:pPr>
    </w:p>
    <w:p w:rsidR="009D7777" w:rsidRPr="008631E1" w:rsidRDefault="009D7777" w:rsidP="00C07CCC">
      <w:pPr>
        <w:spacing w:after="0" w:line="360" w:lineRule="auto"/>
        <w:jc w:val="both"/>
        <w:rPr>
          <w:rFonts w:ascii="Times New Roman" w:hAnsi="Times New Roman" w:cs="Times New Roman"/>
          <w:sz w:val="24"/>
          <w:szCs w:val="24"/>
        </w:rPr>
        <w:sectPr w:rsidR="009D7777" w:rsidRPr="008631E1" w:rsidSect="00574B6E">
          <w:pgSz w:w="11906" w:h="16838"/>
          <w:pgMar w:top="1418" w:right="1418" w:bottom="1418" w:left="1418" w:header="709" w:footer="709" w:gutter="0"/>
          <w:cols w:space="708"/>
          <w:docGrid w:linePitch="360"/>
        </w:sectPr>
      </w:pPr>
    </w:p>
    <w:p w:rsidR="00DB619C" w:rsidRPr="008631E1" w:rsidRDefault="009D7777" w:rsidP="00C07CCC">
      <w:pPr>
        <w:pStyle w:val="1"/>
        <w:spacing w:before="0" w:line="360" w:lineRule="auto"/>
        <w:jc w:val="both"/>
        <w:rPr>
          <w:rFonts w:ascii="Times New Roman" w:hAnsi="Times New Roman" w:cs="Times New Roman"/>
          <w:b/>
          <w:bCs/>
          <w:lang w:val="el-GR"/>
        </w:rPr>
      </w:pPr>
      <w:bookmarkStart w:id="85" w:name="_Toc68633961"/>
      <w:r w:rsidRPr="008631E1">
        <w:rPr>
          <w:rFonts w:ascii="Times New Roman" w:hAnsi="Times New Roman" w:cs="Times New Roman"/>
          <w:b/>
          <w:bCs/>
          <w:lang w:val="el-GR"/>
        </w:rPr>
        <w:lastRenderedPageBreak/>
        <w:t>Παράρτημα – Ερωτηματολόγιο</w:t>
      </w:r>
      <w:bookmarkEnd w:id="85"/>
    </w:p>
    <w:p w:rsidR="009D7777" w:rsidRPr="008631E1" w:rsidRDefault="009D7777" w:rsidP="00C07CCC">
      <w:pPr>
        <w:spacing w:after="0" w:line="360" w:lineRule="auto"/>
        <w:jc w:val="both"/>
        <w:rPr>
          <w:rFonts w:ascii="Times New Roman" w:hAnsi="Times New Roman" w:cs="Times New Roman"/>
          <w:sz w:val="24"/>
          <w:szCs w:val="24"/>
        </w:rPr>
      </w:pPr>
    </w:p>
    <w:p w:rsidR="007525E6" w:rsidRPr="008631E1" w:rsidRDefault="007525E6" w:rsidP="007525E6">
      <w:pPr>
        <w:spacing w:line="360" w:lineRule="auto"/>
        <w:jc w:val="center"/>
        <w:rPr>
          <w:rFonts w:ascii="Times New Roman" w:hAnsi="Times New Roman" w:cs="Times New Roman"/>
          <w:b/>
          <w:bCs/>
          <w:sz w:val="26"/>
          <w:szCs w:val="26"/>
        </w:rPr>
      </w:pPr>
      <w:r w:rsidRPr="008631E1">
        <w:rPr>
          <w:rFonts w:ascii="Times New Roman" w:hAnsi="Times New Roman" w:cs="Times New Roman"/>
          <w:b/>
          <w:bCs/>
          <w:sz w:val="26"/>
          <w:szCs w:val="26"/>
        </w:rPr>
        <w:t>«Καινοτόμες μέθοδοι εκπαίδευσης και κατάρτισης στα δημόσια ΙΕΚ»</w:t>
      </w:r>
    </w:p>
    <w:p w:rsidR="007525E6" w:rsidRPr="008631E1" w:rsidRDefault="007525E6" w:rsidP="007525E6">
      <w:pPr>
        <w:spacing w:line="360" w:lineRule="auto"/>
        <w:jc w:val="both"/>
        <w:rPr>
          <w:rFonts w:ascii="Times New Roman" w:hAnsi="Times New Roman" w:cs="Times New Roman"/>
        </w:rPr>
      </w:pPr>
    </w:p>
    <w:p w:rsidR="007525E6" w:rsidRPr="008631E1" w:rsidRDefault="007525E6" w:rsidP="007525E6">
      <w:pPr>
        <w:spacing w:line="360" w:lineRule="auto"/>
        <w:jc w:val="both"/>
        <w:rPr>
          <w:rFonts w:ascii="Times New Roman" w:hAnsi="Times New Roman" w:cs="Times New Roman"/>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Το παρόν ερωτηματολόγιο διανέμεται για τους σκοπούς εκπόνησης της διπλωματικής εργασίας στο πλαίσιο του Μεταπτυχιακού Προγράμματος «Διοίκηση και Οργάνωση Εκπαιδευτικών Μονάδων» στο ΔΙ.ΠΑ.Ε. </w:t>
      </w:r>
    </w:p>
    <w:p w:rsidR="007525E6" w:rsidRPr="008631E1" w:rsidRDefault="007525E6" w:rsidP="007525E6">
      <w:pPr>
        <w:spacing w:line="360" w:lineRule="auto"/>
        <w:jc w:val="both"/>
        <w:rPr>
          <w:rFonts w:ascii="Times New Roman" w:hAnsi="Times New Roman" w:cs="Times New Roman"/>
        </w:rPr>
      </w:pPr>
    </w:p>
    <w:p w:rsidR="007525E6" w:rsidRPr="008631E1" w:rsidRDefault="007525E6" w:rsidP="007525E6">
      <w:pPr>
        <w:spacing w:line="360" w:lineRule="auto"/>
        <w:jc w:val="center"/>
        <w:rPr>
          <w:rFonts w:ascii="Times New Roman" w:hAnsi="Times New Roman" w:cs="Times New Roman"/>
          <w:b/>
          <w:bCs/>
          <w:u w:val="single"/>
        </w:rPr>
      </w:pPr>
      <w:r w:rsidRPr="008631E1">
        <w:rPr>
          <w:rFonts w:ascii="Times New Roman" w:hAnsi="Times New Roman" w:cs="Times New Roman"/>
          <w:b/>
          <w:bCs/>
          <w:u w:val="single"/>
        </w:rPr>
        <w:t>Οδηγίες συμπλήρωσης</w:t>
      </w:r>
    </w:p>
    <w:p w:rsidR="007525E6" w:rsidRPr="008631E1" w:rsidRDefault="007525E6" w:rsidP="007525E6">
      <w:pPr>
        <w:pStyle w:val="a3"/>
        <w:numPr>
          <w:ilvl w:val="0"/>
          <w:numId w:val="8"/>
        </w:numPr>
        <w:spacing w:line="360" w:lineRule="auto"/>
        <w:jc w:val="both"/>
        <w:rPr>
          <w:lang w:val="el-GR"/>
        </w:rPr>
      </w:pPr>
      <w:r w:rsidRPr="008631E1">
        <w:rPr>
          <w:lang w:val="el-GR"/>
        </w:rPr>
        <w:t>Πριν απαντήσετε στο ερωτηματολόγιο διαβάστε προσεκτικά τις ερωτήσεις.</w:t>
      </w:r>
    </w:p>
    <w:p w:rsidR="007525E6" w:rsidRPr="008631E1" w:rsidRDefault="007525E6" w:rsidP="007525E6">
      <w:pPr>
        <w:pStyle w:val="a3"/>
        <w:numPr>
          <w:ilvl w:val="0"/>
          <w:numId w:val="8"/>
        </w:numPr>
        <w:spacing w:line="360" w:lineRule="auto"/>
        <w:jc w:val="both"/>
        <w:rPr>
          <w:lang w:val="el-GR"/>
        </w:rPr>
      </w:pPr>
      <w:r w:rsidRPr="008631E1">
        <w:rPr>
          <w:lang w:val="el-GR"/>
        </w:rPr>
        <w:t>Σε κάθε ερώτηση δίνετε μόνο μια απάντηση.</w:t>
      </w:r>
    </w:p>
    <w:p w:rsidR="007525E6" w:rsidRPr="008631E1" w:rsidRDefault="007525E6" w:rsidP="007525E6">
      <w:pPr>
        <w:pStyle w:val="a3"/>
        <w:numPr>
          <w:ilvl w:val="0"/>
          <w:numId w:val="8"/>
        </w:numPr>
        <w:spacing w:line="360" w:lineRule="auto"/>
        <w:jc w:val="both"/>
        <w:rPr>
          <w:lang w:val="el-GR"/>
        </w:rPr>
      </w:pPr>
      <w:r w:rsidRPr="008631E1">
        <w:rPr>
          <w:lang w:val="el-GR"/>
        </w:rPr>
        <w:t>Οι απαντήσεις είναι απόρρητες, ανώνυμες και προσωπικές, όπως τις βιώνει ο καθένας και ως εκ τούτου δεν υπάρχουν λάθος ή σωστές απαντήσεις.</w:t>
      </w:r>
    </w:p>
    <w:p w:rsidR="007525E6" w:rsidRPr="008631E1" w:rsidRDefault="007525E6" w:rsidP="007525E6">
      <w:pPr>
        <w:pStyle w:val="a3"/>
        <w:numPr>
          <w:ilvl w:val="0"/>
          <w:numId w:val="8"/>
        </w:numPr>
        <w:spacing w:line="360" w:lineRule="auto"/>
        <w:jc w:val="both"/>
        <w:rPr>
          <w:lang w:val="el-GR"/>
        </w:rPr>
      </w:pPr>
      <w:r w:rsidRPr="008631E1">
        <w:rPr>
          <w:lang w:val="el-GR"/>
        </w:rPr>
        <w:t xml:space="preserve">Όλες οι απαντήσεις θα χρησιμοποιηθούν αποκλειστικά για τους σκοπούς της εργασίας. </w:t>
      </w:r>
    </w:p>
    <w:p w:rsidR="007525E6" w:rsidRPr="008631E1" w:rsidRDefault="007525E6" w:rsidP="007525E6">
      <w:pPr>
        <w:pStyle w:val="a3"/>
        <w:numPr>
          <w:ilvl w:val="0"/>
          <w:numId w:val="8"/>
        </w:numPr>
        <w:spacing w:line="360" w:lineRule="auto"/>
        <w:jc w:val="both"/>
        <w:rPr>
          <w:lang w:val="el-GR"/>
        </w:rPr>
      </w:pPr>
      <w:r w:rsidRPr="008631E1">
        <w:rPr>
          <w:lang w:val="el-GR"/>
        </w:rPr>
        <w:t xml:space="preserve">Παρακαλούμε να απαντήσετε σε όλες τις ερωτήσεις. Αν έχετε ερωτήσεις ή χρειάζεστε περαιτέρω διευκρινίσεις παρακαλούμε επικοινωνήστε με τον υπεύθυνο για την έρευνα (Γεώργιος Τζήκας </w:t>
      </w:r>
      <w:r w:rsidRPr="008631E1">
        <w:t>email</w:t>
      </w:r>
      <w:r w:rsidRPr="008631E1">
        <w:rPr>
          <w:lang w:val="el-GR"/>
        </w:rPr>
        <w:t xml:space="preserve"> : </w:t>
      </w:r>
      <w:r w:rsidRPr="008631E1">
        <w:t>geortzikas</w:t>
      </w:r>
      <w:r w:rsidRPr="008631E1">
        <w:rPr>
          <w:lang w:val="el-GR"/>
        </w:rPr>
        <w:t>1970@</w:t>
      </w:r>
      <w:r w:rsidRPr="008631E1">
        <w:t>gmail</w:t>
      </w:r>
      <w:r w:rsidRPr="008631E1">
        <w:rPr>
          <w:lang w:val="el-GR"/>
        </w:rPr>
        <w:t>,</w:t>
      </w:r>
      <w:r w:rsidRPr="008631E1">
        <w:t>com</w:t>
      </w:r>
      <w:r w:rsidRPr="008631E1">
        <w:rPr>
          <w:lang w:val="el-GR"/>
        </w:rPr>
        <w:t xml:space="preserve"> και τηλέφωνο επικοινωνίας 6980778217).</w:t>
      </w:r>
    </w:p>
    <w:p w:rsidR="007525E6" w:rsidRPr="008631E1" w:rsidRDefault="007525E6" w:rsidP="007525E6">
      <w:pPr>
        <w:spacing w:line="360" w:lineRule="auto"/>
        <w:jc w:val="both"/>
        <w:rPr>
          <w:rFonts w:ascii="Times New Roman" w:hAnsi="Times New Roman" w:cs="Times New Roman"/>
        </w:rPr>
      </w:pPr>
    </w:p>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line="360" w:lineRule="auto"/>
        <w:jc w:val="center"/>
        <w:rPr>
          <w:rFonts w:ascii="Times New Roman" w:hAnsi="Times New Roman" w:cs="Times New Roman"/>
          <w:sz w:val="24"/>
          <w:szCs w:val="24"/>
        </w:rPr>
      </w:pPr>
      <w:r w:rsidRPr="008631E1">
        <w:rPr>
          <w:rFonts w:ascii="Times New Roman" w:hAnsi="Times New Roman" w:cs="Times New Roman"/>
          <w:sz w:val="24"/>
          <w:szCs w:val="24"/>
        </w:rPr>
        <w:t>Σας ευχαριστώ εκ των προτέρων για το χρόνο σας.</w:t>
      </w:r>
    </w:p>
    <w:p w:rsidR="007525E6" w:rsidRPr="008631E1" w:rsidRDefault="007525E6" w:rsidP="007525E6">
      <w:pPr>
        <w:spacing w:after="0" w:line="360" w:lineRule="auto"/>
        <w:jc w:val="both"/>
        <w:rPr>
          <w:rFonts w:ascii="Times New Roman" w:hAnsi="Times New Roman" w:cs="Times New Roman"/>
          <w:sz w:val="24"/>
          <w:szCs w:val="24"/>
        </w:rPr>
        <w:sectPr w:rsidR="007525E6" w:rsidRPr="008631E1">
          <w:pgSz w:w="11906" w:h="16838"/>
          <w:pgMar w:top="1440" w:right="1800" w:bottom="1440" w:left="1800" w:header="708" w:footer="708" w:gutter="0"/>
          <w:cols w:space="708"/>
          <w:docGrid w:linePitch="360"/>
        </w:sectPr>
      </w:pPr>
    </w:p>
    <w:p w:rsidR="007525E6" w:rsidRPr="008631E1" w:rsidRDefault="007525E6" w:rsidP="007525E6">
      <w:pPr>
        <w:spacing w:after="0" w:line="360" w:lineRule="auto"/>
        <w:jc w:val="center"/>
        <w:rPr>
          <w:rFonts w:ascii="Times New Roman" w:hAnsi="Times New Roman" w:cs="Times New Roman"/>
          <w:b/>
          <w:bCs/>
          <w:sz w:val="24"/>
          <w:szCs w:val="24"/>
        </w:rPr>
      </w:pPr>
      <w:r w:rsidRPr="008631E1">
        <w:rPr>
          <w:rFonts w:ascii="Times New Roman" w:hAnsi="Times New Roman" w:cs="Times New Roman"/>
          <w:b/>
          <w:bCs/>
          <w:sz w:val="24"/>
          <w:szCs w:val="24"/>
        </w:rPr>
        <w:lastRenderedPageBreak/>
        <w:t>Ενότητα Α΄ - Δημογραφικά και προσωπικά χαρακτηριστικά</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1. Φύλο</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Άντρας</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Γυναίκα</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2. Ηλικία</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22 – 30 </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31-40</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41- 50</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51- 60</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&gt;60</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3. Μορφωτικό επίπεδο</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Απόφοιτος Λυκείου</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Απόφοιτος ΑΕΙ/ ΤΕΙ</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Κάτοχος μεταπτυχιακού τίτλου σπουδών</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Κάτοχος διδακτορικού τίτλου σπουδών</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Απόφοιτος ΙΕΚ</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4. Έτη προϋπηρεσίας σε ΔΙΕΚ</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&gt;5</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5-10</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11-15</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16-20</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&gt;20</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5. Αντικείμενο/ Ειδικότητα διδασκαλίας στο ΔΙΕΚ: ______________________</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6. Σε ποιο βαθμό επηρεάζει η διοίκηση του ΔΙΕΚ τις εκπαιδευτικές μεθόδους που εφαρμόζετε στις τάξεις</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lastRenderedPageBreak/>
        <w:sym w:font="Symbol" w:char="F0FF"/>
      </w:r>
      <w:r w:rsidRPr="008631E1">
        <w:rPr>
          <w:rFonts w:ascii="Times New Roman" w:hAnsi="Times New Roman" w:cs="Times New Roman"/>
          <w:sz w:val="24"/>
          <w:szCs w:val="24"/>
        </w:rPr>
        <w:t xml:space="preserve"> Καθόλου</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Λίγο </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Ούτε λίγο ούτε πολύ</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Αρκετά </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Πολύ</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7. Πριν πόσο καιρό παρακολουθήσατε εσείς ο/ η ίδιος/α κάποιο επιμορφωτικό σεμινάριο σχετικά με καινοτόμες μεθόδους και εργαλεία διδασκαλίας;</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Τους τελευταίους 6 μήνες</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Τον τελευταίο έναν χρόνο</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Πριν 1 – 2 χρόνια</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Πριν 3-5 χρόνια</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Πριν πολλά χρόνια</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8. Σε ποιο βαθμό επηρεάζει η τεχνολογική υποδομή του ΔΙΕΚ την εφαρμογή καινοτόμων μεθόδων εκπαίδευσης;</w:t>
      </w: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Καθόλου</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Λίγο </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Ούτε λίγο ούτε πολύ</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Αρκετά </w:t>
      </w:r>
      <w:r w:rsidRPr="008631E1">
        <w:rPr>
          <w:rFonts w:ascii="Times New Roman" w:hAnsi="Times New Roman" w:cs="Times New Roman"/>
          <w:sz w:val="24"/>
          <w:szCs w:val="24"/>
        </w:rPr>
        <w:tab/>
      </w:r>
      <w:r w:rsidRPr="008631E1">
        <w:rPr>
          <w:rFonts w:ascii="Times New Roman" w:hAnsi="Times New Roman" w:cs="Times New Roman"/>
          <w:sz w:val="24"/>
          <w:szCs w:val="24"/>
        </w:rPr>
        <w:sym w:font="Symbol" w:char="F0FF"/>
      </w:r>
      <w:r w:rsidRPr="008631E1">
        <w:rPr>
          <w:rFonts w:ascii="Times New Roman" w:hAnsi="Times New Roman" w:cs="Times New Roman"/>
          <w:sz w:val="24"/>
          <w:szCs w:val="24"/>
        </w:rPr>
        <w:t xml:space="preserve"> Πολύ</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sectPr w:rsidR="007525E6" w:rsidRPr="008631E1">
          <w:pgSz w:w="11906" w:h="16838"/>
          <w:pgMar w:top="1440" w:right="1800" w:bottom="1440" w:left="1800" w:header="708" w:footer="708" w:gutter="0"/>
          <w:cols w:space="708"/>
          <w:docGrid w:linePitch="360"/>
        </w:sectPr>
      </w:pPr>
    </w:p>
    <w:p w:rsidR="007525E6" w:rsidRPr="008631E1" w:rsidRDefault="007525E6" w:rsidP="007525E6">
      <w:pPr>
        <w:spacing w:after="0" w:line="360" w:lineRule="auto"/>
        <w:jc w:val="center"/>
        <w:rPr>
          <w:rFonts w:ascii="Times New Roman" w:hAnsi="Times New Roman" w:cs="Times New Roman"/>
          <w:b/>
          <w:bCs/>
          <w:sz w:val="24"/>
          <w:szCs w:val="24"/>
        </w:rPr>
      </w:pPr>
      <w:r w:rsidRPr="008631E1">
        <w:rPr>
          <w:rFonts w:ascii="Times New Roman" w:hAnsi="Times New Roman" w:cs="Times New Roman"/>
          <w:b/>
          <w:bCs/>
          <w:sz w:val="24"/>
          <w:szCs w:val="24"/>
        </w:rPr>
        <w:lastRenderedPageBreak/>
        <w:t>Ενότητα Β΄ Αποτελεσματικότητα και Συχνότητα Εκπαιδευτικών Μεθόδων</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1. Σε ποιο βαθμό πιστεύετε ότι είναι αποτελεσματικές οι παρακάτω εκπαιδευτικές μέθοδοι μεμονωμένα;</w:t>
      </w:r>
    </w:p>
    <w:tbl>
      <w:tblPr>
        <w:tblStyle w:val="a4"/>
        <w:tblW w:w="0" w:type="auto"/>
        <w:tblLook w:val="04A0"/>
      </w:tblPr>
      <w:tblGrid>
        <w:gridCol w:w="4071"/>
        <w:gridCol w:w="1106"/>
        <w:gridCol w:w="681"/>
        <w:gridCol w:w="966"/>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Α. Χάρτες μυαλού</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Β. Προσομοίωση </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Γ. Μάθηση με βάση επίλυση πραγματικών προβλημάτων</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Δ. Συνεργατική μάθηση (εμπλοκή εκπαιδευτών διαφορετικών κλάδων στο πλαίσιο διδασκαλίας ενός μαθήματος) ή αλλιώς «εκπαιδευτική ενσωμάτωση»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 Υβριδική μάθηση (συνδυασμός παραδοσιακής μεθόδου με τεχνολογικά μέσα) ή αλλιώς καινοτόμος παιδαγωγική</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Στ. Μέθοδος </w:t>
            </w:r>
            <w:r w:rsidRPr="008631E1">
              <w:rPr>
                <w:sz w:val="24"/>
                <w:szCs w:val="24"/>
                <w:lang w:val="en-US"/>
              </w:rPr>
              <w:t>team</w:t>
            </w:r>
            <w:r w:rsidR="005E1A59">
              <w:rPr>
                <w:sz w:val="24"/>
                <w:szCs w:val="24"/>
              </w:rPr>
              <w:t xml:space="preserve"> </w:t>
            </w:r>
            <w:r w:rsidRPr="008631E1">
              <w:rPr>
                <w:sz w:val="24"/>
                <w:szCs w:val="24"/>
                <w:lang w:val="en-US"/>
              </w:rPr>
              <w:t>academy</w:t>
            </w:r>
            <w:r w:rsidRPr="008631E1">
              <w:rPr>
                <w:sz w:val="24"/>
                <w:szCs w:val="24"/>
              </w:rPr>
              <w:t xml:space="preserve"> (εκπαίδευση μέσω χρήσης αληθινών οργανισμών με συνεργασία ομάδας και μελέτες περιπτώσεων)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Ζ. Χιούμορ</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 Παιχνίδια ρόλων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Θ. Μνημονικές λέξεις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 Διαδικτυακές εφαρμογές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 Επαυξημένη πραγματικότητα</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2. Σε ποιο βαθμό εφαρμόζετε τις παρακάτω εκπαιδευτικές μεθόδους μεμονωμένα;</w:t>
      </w:r>
    </w:p>
    <w:tbl>
      <w:tblPr>
        <w:tblStyle w:val="a4"/>
        <w:tblW w:w="0" w:type="auto"/>
        <w:tblLook w:val="04A0"/>
      </w:tblPr>
      <w:tblGrid>
        <w:gridCol w:w="4071"/>
        <w:gridCol w:w="1106"/>
        <w:gridCol w:w="681"/>
        <w:gridCol w:w="966"/>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Ούτε λίγο </w:t>
            </w:r>
            <w:r w:rsidRPr="008631E1">
              <w:rPr>
                <w:sz w:val="24"/>
                <w:szCs w:val="24"/>
              </w:rPr>
              <w:lastRenderedPageBreak/>
              <w:t>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lastRenderedPageBreak/>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lastRenderedPageBreak/>
              <w:t>Α. Χάρτες μυαλού</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Β. Προσομοίωση </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Γ. Μάθηση με βάση επίλυση πραγματικών προβλημάτων</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Δ. Συνεργατική μάθηση (εμπλοκή εκπαιδευτών διαφορετικών κλάδων στο πλαίσιο διδασκαλίας ενός μαθήματος) ή αλλιώς «εκπαιδευτική ενσωμάτωση»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 Υβριδική μάθηση (συνδυασμός παραδοσιακής μεθόδου με τεχνολογικά μέσα) ή αλλιώς καινοτόμος παιδαγωγική</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Στ. Μέθοδος </w:t>
            </w:r>
            <w:r w:rsidRPr="008631E1">
              <w:rPr>
                <w:sz w:val="24"/>
                <w:szCs w:val="24"/>
                <w:lang w:val="en-US"/>
              </w:rPr>
              <w:t>team</w:t>
            </w:r>
            <w:r w:rsidR="005E1A59">
              <w:rPr>
                <w:sz w:val="24"/>
                <w:szCs w:val="24"/>
              </w:rPr>
              <w:t xml:space="preserve"> </w:t>
            </w:r>
            <w:r w:rsidRPr="008631E1">
              <w:rPr>
                <w:sz w:val="24"/>
                <w:szCs w:val="24"/>
                <w:lang w:val="en-US"/>
              </w:rPr>
              <w:t>academy</w:t>
            </w:r>
            <w:r w:rsidRPr="008631E1">
              <w:rPr>
                <w:sz w:val="24"/>
                <w:szCs w:val="24"/>
              </w:rPr>
              <w:t xml:space="preserve"> (εκπαίδευση μέσω χρήσης αληθινών οργανισμών με συνεργασία ομάδας και μελέτες περιπτώσεων)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Ζ. Χιούμορ</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 Παιχνίδια ρόλων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Θ. Μνημονικές λέξεις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 Διαδικτυακές εφαρμογές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 Επαυξημένη πραγματικότητα</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sectPr w:rsidR="007525E6" w:rsidRPr="008631E1">
          <w:pgSz w:w="11906" w:h="16838"/>
          <w:pgMar w:top="1440" w:right="1800" w:bottom="1440" w:left="1800" w:header="708" w:footer="708" w:gutter="0"/>
          <w:cols w:space="708"/>
          <w:docGrid w:linePitch="360"/>
        </w:sectPr>
      </w:pPr>
    </w:p>
    <w:p w:rsidR="007525E6" w:rsidRPr="008631E1" w:rsidRDefault="007525E6" w:rsidP="007525E6">
      <w:pPr>
        <w:spacing w:after="0" w:line="360" w:lineRule="auto"/>
        <w:jc w:val="center"/>
        <w:rPr>
          <w:rFonts w:ascii="Times New Roman" w:hAnsi="Times New Roman" w:cs="Times New Roman"/>
          <w:b/>
          <w:bCs/>
          <w:sz w:val="24"/>
          <w:szCs w:val="24"/>
        </w:rPr>
      </w:pPr>
      <w:r w:rsidRPr="008631E1">
        <w:rPr>
          <w:rFonts w:ascii="Times New Roman" w:hAnsi="Times New Roman" w:cs="Times New Roman"/>
          <w:b/>
          <w:bCs/>
          <w:sz w:val="24"/>
          <w:szCs w:val="24"/>
        </w:rPr>
        <w:lastRenderedPageBreak/>
        <w:t>Ενότητα Γ΄ Μαθησιακά αποτελέσματα</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Στα παρακάτω χαρακτηριστικά παρακαλούμε βαθμολογήστε το βαθμό επίτευξής τους με τις μεθόδους που εφαρμόζετε στην τάξη κάθε φορά (επιλέξτε μόνο τις μεθόδους που εφαρμόζετε)</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Α. Χάρτες μυαλού</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Β. Προσομοίωση</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Γ. Μάθηση με βάση επίλυση πραγματικών προβλημάτων </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Δ. Συνεργατική μάθηση (εμπλοκή εκπαιδευτών διαφορετικών κλάδων στο πλαίσιο διδασκαλίας ενός μαθήματος) ή αλλιώς «Εκπαιδευτική ενσωμάτωση»</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Ε. Υβριδική Μάθηση (συνδυασμός παραδοσιακής μεθόδου με τεχνολογικά μέσα) ή αλλιώς Καινοτόμος Παιδαγωγική</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Ούτε λίγο ούτε </w:t>
            </w:r>
            <w:r w:rsidRPr="008631E1">
              <w:rPr>
                <w:sz w:val="24"/>
                <w:szCs w:val="24"/>
              </w:rPr>
              <w:lastRenderedPageBreak/>
              <w:t>πολύ</w:t>
            </w:r>
          </w:p>
        </w:tc>
        <w:tc>
          <w:tcPr>
            <w:tcW w:w="0" w:type="auto"/>
          </w:tcPr>
          <w:p w:rsidR="007525E6" w:rsidRPr="008631E1" w:rsidRDefault="007525E6" w:rsidP="00F15ADE">
            <w:pPr>
              <w:spacing w:line="360" w:lineRule="auto"/>
              <w:jc w:val="both"/>
              <w:rPr>
                <w:sz w:val="24"/>
                <w:szCs w:val="24"/>
              </w:rPr>
            </w:pPr>
            <w:r w:rsidRPr="008631E1">
              <w:rPr>
                <w:sz w:val="24"/>
                <w:szCs w:val="24"/>
              </w:rPr>
              <w:lastRenderedPageBreak/>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lastRenderedPageBreak/>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 xml:space="preserve">Στ. Μάθηση </w:t>
      </w:r>
      <w:r w:rsidRPr="008631E1">
        <w:rPr>
          <w:rFonts w:ascii="Times New Roman" w:hAnsi="Times New Roman" w:cs="Times New Roman"/>
          <w:sz w:val="24"/>
          <w:szCs w:val="24"/>
          <w:lang w:val="en-US"/>
        </w:rPr>
        <w:t>team</w:t>
      </w:r>
      <w:r w:rsidR="005E1A59">
        <w:rPr>
          <w:rFonts w:ascii="Times New Roman" w:hAnsi="Times New Roman" w:cs="Times New Roman"/>
          <w:sz w:val="24"/>
          <w:szCs w:val="24"/>
        </w:rPr>
        <w:t xml:space="preserve"> </w:t>
      </w:r>
      <w:r w:rsidRPr="008631E1">
        <w:rPr>
          <w:rFonts w:ascii="Times New Roman" w:hAnsi="Times New Roman" w:cs="Times New Roman"/>
          <w:sz w:val="24"/>
          <w:szCs w:val="24"/>
          <w:lang w:val="en-US"/>
        </w:rPr>
        <w:t>academy</w:t>
      </w:r>
      <w:r w:rsidRPr="008631E1">
        <w:rPr>
          <w:rFonts w:ascii="Times New Roman" w:hAnsi="Times New Roman" w:cs="Times New Roman"/>
          <w:sz w:val="24"/>
          <w:szCs w:val="24"/>
        </w:rPr>
        <w:t xml:space="preserve"> (εκπαίδευση μέσω χρήσης αληθινών οργανισμών με συνεργασία ομάδας και μελέτες περιπτώσεων)</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Ζ. Χιούμορ</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Εφαρμογή θεωρίας και </w:t>
            </w:r>
            <w:r w:rsidRPr="008631E1">
              <w:rPr>
                <w:sz w:val="24"/>
                <w:szCs w:val="24"/>
              </w:rPr>
              <w:lastRenderedPageBreak/>
              <w:t>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lastRenderedPageBreak/>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lastRenderedPageBreak/>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Η. Παιχνίδια ρόλων</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Θ. Μνημονικές λέξεις</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Ικανότητες επίλυσης </w:t>
            </w:r>
            <w:r w:rsidRPr="008631E1">
              <w:rPr>
                <w:sz w:val="24"/>
                <w:szCs w:val="24"/>
              </w:rPr>
              <w:lastRenderedPageBreak/>
              <w:t>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lastRenderedPageBreak/>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lastRenderedPageBreak/>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Ι. Διαδικτυακές εφαρμογές</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line="360" w:lineRule="auto"/>
        <w:jc w:val="both"/>
        <w:rPr>
          <w:rFonts w:ascii="Times New Roman" w:hAnsi="Times New Roman" w:cs="Times New Roman"/>
          <w:sz w:val="24"/>
          <w:szCs w:val="24"/>
        </w:rPr>
      </w:pPr>
      <w:r w:rsidRPr="008631E1">
        <w:rPr>
          <w:rFonts w:ascii="Times New Roman" w:hAnsi="Times New Roman" w:cs="Times New Roman"/>
          <w:sz w:val="24"/>
          <w:szCs w:val="24"/>
        </w:rPr>
        <w:t>Κ. Επαυξημένη πραγματικότητα</w:t>
      </w:r>
    </w:p>
    <w:tbl>
      <w:tblPr>
        <w:tblStyle w:val="a4"/>
        <w:tblW w:w="0" w:type="auto"/>
        <w:tblLook w:val="04A0"/>
      </w:tblPr>
      <w:tblGrid>
        <w:gridCol w:w="3164"/>
        <w:gridCol w:w="1106"/>
        <w:gridCol w:w="681"/>
        <w:gridCol w:w="1873"/>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 xml:space="preserve">Αρκετά </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Κατανόηση βασικών εννοιών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Εφαρμογή θεωρίας και πρακτικής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Κριτική σκέψη</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επίλυσης προβλημάτων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Τεχνικές δεξιότητες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συνεργασίας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lastRenderedPageBreak/>
              <w:t>Ηγετικές ικανότητες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Ικανότητες λήψης αποφάσεων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sectPr w:rsidR="007525E6" w:rsidRPr="008631E1">
          <w:pgSz w:w="11906" w:h="16838"/>
          <w:pgMar w:top="1440" w:right="1800" w:bottom="1440" w:left="1800" w:header="708" w:footer="708" w:gutter="0"/>
          <w:cols w:space="708"/>
          <w:docGrid w:linePitch="360"/>
        </w:sectPr>
      </w:pPr>
    </w:p>
    <w:p w:rsidR="007525E6" w:rsidRPr="008631E1" w:rsidRDefault="007525E6" w:rsidP="007525E6">
      <w:pPr>
        <w:spacing w:after="0" w:line="360" w:lineRule="auto"/>
        <w:jc w:val="center"/>
        <w:rPr>
          <w:rFonts w:ascii="Times New Roman" w:hAnsi="Times New Roman" w:cs="Times New Roman"/>
          <w:b/>
          <w:bCs/>
          <w:sz w:val="24"/>
          <w:szCs w:val="24"/>
        </w:rPr>
      </w:pPr>
      <w:r w:rsidRPr="008631E1">
        <w:rPr>
          <w:rFonts w:ascii="Times New Roman" w:hAnsi="Times New Roman" w:cs="Times New Roman"/>
          <w:b/>
          <w:bCs/>
          <w:sz w:val="24"/>
          <w:szCs w:val="24"/>
        </w:rPr>
        <w:lastRenderedPageBreak/>
        <w:t>Ενότητα Δ΄ - Απόψεις Εκπαιδευτών</w:t>
      </w: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r w:rsidRPr="008631E1">
        <w:rPr>
          <w:rFonts w:ascii="Times New Roman" w:hAnsi="Times New Roman" w:cs="Times New Roman"/>
          <w:sz w:val="24"/>
          <w:szCs w:val="24"/>
        </w:rPr>
        <w:t>Στις παρακάτω ερωτήσεις απαντήστε κατά το δυνατόν αντικειμενικά με βάση τις απόψεις που έχετε τη δεδομένη χρονική στιγμή.</w:t>
      </w:r>
    </w:p>
    <w:p w:rsidR="007525E6" w:rsidRPr="008631E1" w:rsidRDefault="007525E6" w:rsidP="007525E6">
      <w:pPr>
        <w:spacing w:after="0" w:line="360" w:lineRule="auto"/>
        <w:jc w:val="both"/>
        <w:rPr>
          <w:rFonts w:ascii="Times New Roman" w:hAnsi="Times New Roman" w:cs="Times New Roman"/>
          <w:sz w:val="24"/>
          <w:szCs w:val="24"/>
        </w:rPr>
      </w:pPr>
    </w:p>
    <w:tbl>
      <w:tblPr>
        <w:tblStyle w:val="a4"/>
        <w:tblW w:w="0" w:type="auto"/>
        <w:tblLook w:val="04A0"/>
      </w:tblPr>
      <w:tblGrid>
        <w:gridCol w:w="4016"/>
        <w:gridCol w:w="1106"/>
        <w:gridCol w:w="681"/>
        <w:gridCol w:w="1021"/>
        <w:gridCol w:w="953"/>
        <w:gridCol w:w="745"/>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Καθόλου</w:t>
            </w:r>
          </w:p>
        </w:tc>
        <w:tc>
          <w:tcPr>
            <w:tcW w:w="0" w:type="auto"/>
          </w:tcPr>
          <w:p w:rsidR="007525E6" w:rsidRPr="008631E1" w:rsidRDefault="007525E6" w:rsidP="00F15ADE">
            <w:pPr>
              <w:spacing w:line="360" w:lineRule="auto"/>
              <w:jc w:val="both"/>
              <w:rPr>
                <w:sz w:val="24"/>
                <w:szCs w:val="24"/>
              </w:rPr>
            </w:pPr>
            <w:r w:rsidRPr="008631E1">
              <w:rPr>
                <w:sz w:val="24"/>
                <w:szCs w:val="24"/>
              </w:rPr>
              <w:t>Λίγο</w:t>
            </w:r>
          </w:p>
        </w:tc>
        <w:tc>
          <w:tcPr>
            <w:tcW w:w="0" w:type="auto"/>
          </w:tcPr>
          <w:p w:rsidR="007525E6" w:rsidRPr="008631E1" w:rsidRDefault="007525E6" w:rsidP="00F15ADE">
            <w:pPr>
              <w:spacing w:line="360" w:lineRule="auto"/>
              <w:jc w:val="both"/>
              <w:rPr>
                <w:sz w:val="24"/>
                <w:szCs w:val="24"/>
              </w:rPr>
            </w:pPr>
            <w:r w:rsidRPr="008631E1">
              <w:rPr>
                <w:sz w:val="24"/>
                <w:szCs w:val="24"/>
              </w:rPr>
              <w:t>Ούτε λίγο ούτε πολύ</w:t>
            </w:r>
          </w:p>
        </w:tc>
        <w:tc>
          <w:tcPr>
            <w:tcW w:w="0" w:type="auto"/>
          </w:tcPr>
          <w:p w:rsidR="007525E6" w:rsidRPr="008631E1" w:rsidRDefault="007525E6" w:rsidP="00F15ADE">
            <w:pPr>
              <w:spacing w:line="360" w:lineRule="auto"/>
              <w:jc w:val="both"/>
              <w:rPr>
                <w:sz w:val="24"/>
                <w:szCs w:val="24"/>
              </w:rPr>
            </w:pPr>
            <w:r w:rsidRPr="008631E1">
              <w:rPr>
                <w:sz w:val="24"/>
                <w:szCs w:val="24"/>
              </w:rPr>
              <w:t>Αρκετά</w:t>
            </w:r>
          </w:p>
        </w:tc>
        <w:tc>
          <w:tcPr>
            <w:tcW w:w="0" w:type="auto"/>
          </w:tcPr>
          <w:p w:rsidR="007525E6" w:rsidRPr="008631E1" w:rsidRDefault="007525E6" w:rsidP="00F15ADE">
            <w:pPr>
              <w:spacing w:line="360" w:lineRule="auto"/>
              <w:jc w:val="both"/>
              <w:rPr>
                <w:sz w:val="24"/>
                <w:szCs w:val="24"/>
              </w:rPr>
            </w:pPr>
            <w:r w:rsidRPr="008631E1">
              <w:rPr>
                <w:sz w:val="24"/>
                <w:szCs w:val="24"/>
              </w:rPr>
              <w:t>Πολύ</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1. Πιστεύετε ότι οι εκπαιδευόμενοι απολαμβάνουν την εκπαίδευσή τους στο ΔΙΕΚ;</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2. Η ενσωμάτωση καινοτόμων μεθόδων εκπαίδευσης επηρεάζει την απόδοση των εκπαιδευομένων;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3. Εφαρμόζετε καινοτόμες μεθόδους εκπαίδευσης;</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4. Η εφαρμογή καινοτόμων μεθόδων εκπαίδευσης επηρεάζει τις διαπροσωπικές σχέσεις εκπαιδευτών και εκπαιδευομένων;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5. Η εφαρμογή καινοτόμων μεθόδων εκπαίδευσης επηρεάζει τις διαπροσωπικές σχέσεις μεταξύ εκπαιδευτών;</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6. Πιστεύετε ότι η εφαρμογή καινοτόμων μεθόδων εκπαίδευσης εφαρμόζεται αποτελεσματικά στο ΔΙΕΚ όπου εργάζεστε;</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sectPr w:rsidR="007525E6" w:rsidRPr="008631E1">
          <w:pgSz w:w="11906" w:h="16838"/>
          <w:pgMar w:top="1440" w:right="1800" w:bottom="1440" w:left="1800" w:header="708" w:footer="708" w:gutter="0"/>
          <w:cols w:space="708"/>
          <w:docGrid w:linePitch="360"/>
        </w:sectPr>
      </w:pPr>
    </w:p>
    <w:p w:rsidR="007525E6" w:rsidRPr="008631E1" w:rsidRDefault="007525E6" w:rsidP="007525E6">
      <w:pPr>
        <w:spacing w:after="0" w:line="360" w:lineRule="auto"/>
        <w:jc w:val="center"/>
        <w:rPr>
          <w:rFonts w:ascii="Times New Roman" w:hAnsi="Times New Roman" w:cs="Times New Roman"/>
          <w:b/>
          <w:bCs/>
          <w:sz w:val="24"/>
          <w:szCs w:val="24"/>
        </w:rPr>
      </w:pPr>
      <w:r w:rsidRPr="008631E1">
        <w:rPr>
          <w:rFonts w:ascii="Times New Roman" w:hAnsi="Times New Roman" w:cs="Times New Roman"/>
          <w:b/>
          <w:bCs/>
          <w:sz w:val="24"/>
          <w:szCs w:val="24"/>
        </w:rPr>
        <w:lastRenderedPageBreak/>
        <w:t>Ενότητα Ε΄ – Τεχνολογική Ενσωμάτωση</w:t>
      </w:r>
    </w:p>
    <w:p w:rsidR="007525E6" w:rsidRPr="008631E1" w:rsidRDefault="007525E6" w:rsidP="007525E6">
      <w:pPr>
        <w:spacing w:after="0" w:line="360" w:lineRule="auto"/>
        <w:jc w:val="both"/>
        <w:rPr>
          <w:rFonts w:ascii="Times New Roman" w:hAnsi="Times New Roman" w:cs="Times New Roman"/>
          <w:sz w:val="24"/>
          <w:szCs w:val="24"/>
        </w:rPr>
      </w:pPr>
    </w:p>
    <w:tbl>
      <w:tblPr>
        <w:tblStyle w:val="a4"/>
        <w:tblW w:w="0" w:type="auto"/>
        <w:tblLook w:val="04A0"/>
      </w:tblPr>
      <w:tblGrid>
        <w:gridCol w:w="3121"/>
        <w:gridCol w:w="1217"/>
        <w:gridCol w:w="1203"/>
        <w:gridCol w:w="1239"/>
        <w:gridCol w:w="1246"/>
        <w:gridCol w:w="1260"/>
      </w:tblGrid>
      <w:tr w:rsidR="007525E6" w:rsidRPr="008631E1" w:rsidTr="00F15ADE">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r w:rsidRPr="008631E1">
              <w:rPr>
                <w:sz w:val="24"/>
                <w:szCs w:val="24"/>
              </w:rPr>
              <w:t>Διαφωνώ απόλυτα</w:t>
            </w:r>
          </w:p>
        </w:tc>
        <w:tc>
          <w:tcPr>
            <w:tcW w:w="0" w:type="auto"/>
          </w:tcPr>
          <w:p w:rsidR="007525E6" w:rsidRPr="008631E1" w:rsidRDefault="007525E6" w:rsidP="00F15ADE">
            <w:pPr>
              <w:spacing w:line="360" w:lineRule="auto"/>
              <w:jc w:val="both"/>
              <w:rPr>
                <w:sz w:val="24"/>
                <w:szCs w:val="24"/>
              </w:rPr>
            </w:pPr>
            <w:r w:rsidRPr="008631E1">
              <w:rPr>
                <w:sz w:val="24"/>
                <w:szCs w:val="24"/>
              </w:rPr>
              <w:t>Διαφωνώ αρκετά</w:t>
            </w:r>
          </w:p>
        </w:tc>
        <w:tc>
          <w:tcPr>
            <w:tcW w:w="0" w:type="auto"/>
          </w:tcPr>
          <w:p w:rsidR="007525E6" w:rsidRPr="008631E1" w:rsidRDefault="007525E6" w:rsidP="00F15ADE">
            <w:pPr>
              <w:spacing w:line="360" w:lineRule="auto"/>
              <w:jc w:val="both"/>
              <w:rPr>
                <w:sz w:val="24"/>
                <w:szCs w:val="24"/>
              </w:rPr>
            </w:pPr>
            <w:r w:rsidRPr="008631E1">
              <w:rPr>
                <w:sz w:val="24"/>
                <w:szCs w:val="24"/>
              </w:rPr>
              <w:t>Ουδέτερη άποψη</w:t>
            </w:r>
          </w:p>
        </w:tc>
        <w:tc>
          <w:tcPr>
            <w:tcW w:w="0" w:type="auto"/>
          </w:tcPr>
          <w:p w:rsidR="007525E6" w:rsidRPr="008631E1" w:rsidRDefault="007525E6" w:rsidP="00F15ADE">
            <w:pPr>
              <w:spacing w:line="360" w:lineRule="auto"/>
              <w:jc w:val="both"/>
              <w:rPr>
                <w:sz w:val="24"/>
                <w:szCs w:val="24"/>
              </w:rPr>
            </w:pPr>
            <w:r w:rsidRPr="008631E1">
              <w:rPr>
                <w:sz w:val="24"/>
                <w:szCs w:val="24"/>
              </w:rPr>
              <w:t>Συμφωνώ αρκετά</w:t>
            </w:r>
          </w:p>
        </w:tc>
        <w:tc>
          <w:tcPr>
            <w:tcW w:w="0" w:type="auto"/>
          </w:tcPr>
          <w:p w:rsidR="007525E6" w:rsidRPr="008631E1" w:rsidRDefault="007525E6" w:rsidP="00F15ADE">
            <w:pPr>
              <w:spacing w:line="360" w:lineRule="auto"/>
              <w:jc w:val="both"/>
              <w:rPr>
                <w:sz w:val="24"/>
                <w:szCs w:val="24"/>
              </w:rPr>
            </w:pPr>
            <w:r w:rsidRPr="008631E1">
              <w:rPr>
                <w:sz w:val="24"/>
                <w:szCs w:val="24"/>
              </w:rPr>
              <w:t>Συμφωνώ απόλυτα</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1. Η εξ αποστάσεως εκπαίδευση ταιριάζει καλύτερα στις ανάγκες εκπαίδευσης των ενηλίκων από τη διά ζώσης. </w:t>
            </w:r>
          </w:p>
        </w:tc>
        <w:tc>
          <w:tcPr>
            <w:tcW w:w="0" w:type="auto"/>
          </w:tcPr>
          <w:p w:rsidR="007525E6" w:rsidRPr="008631E1" w:rsidRDefault="007525E6" w:rsidP="00F15ADE">
            <w:pPr>
              <w:spacing w:line="360" w:lineRule="auto"/>
              <w:jc w:val="both"/>
              <w:rPr>
                <w:sz w:val="24"/>
                <w:szCs w:val="24"/>
              </w:rPr>
            </w:pPr>
            <w:r w:rsidRPr="008631E1">
              <w:rPr>
                <w:sz w:val="24"/>
                <w:szCs w:val="24"/>
              </w:rPr>
              <w:t>1</w:t>
            </w:r>
          </w:p>
        </w:tc>
        <w:tc>
          <w:tcPr>
            <w:tcW w:w="0" w:type="auto"/>
          </w:tcPr>
          <w:p w:rsidR="007525E6" w:rsidRPr="008631E1" w:rsidRDefault="007525E6" w:rsidP="00F15ADE">
            <w:pPr>
              <w:spacing w:line="360" w:lineRule="auto"/>
              <w:jc w:val="both"/>
              <w:rPr>
                <w:sz w:val="24"/>
                <w:szCs w:val="24"/>
              </w:rPr>
            </w:pPr>
            <w:r w:rsidRPr="008631E1">
              <w:rPr>
                <w:sz w:val="24"/>
                <w:szCs w:val="24"/>
              </w:rPr>
              <w:t>2</w:t>
            </w:r>
          </w:p>
        </w:tc>
        <w:tc>
          <w:tcPr>
            <w:tcW w:w="0" w:type="auto"/>
          </w:tcPr>
          <w:p w:rsidR="007525E6" w:rsidRPr="008631E1" w:rsidRDefault="007525E6" w:rsidP="00F15ADE">
            <w:pPr>
              <w:spacing w:line="360" w:lineRule="auto"/>
              <w:jc w:val="both"/>
              <w:rPr>
                <w:sz w:val="24"/>
                <w:szCs w:val="24"/>
              </w:rPr>
            </w:pPr>
            <w:r w:rsidRPr="008631E1">
              <w:rPr>
                <w:sz w:val="24"/>
                <w:szCs w:val="24"/>
              </w:rPr>
              <w:t>3</w:t>
            </w:r>
          </w:p>
        </w:tc>
        <w:tc>
          <w:tcPr>
            <w:tcW w:w="0" w:type="auto"/>
          </w:tcPr>
          <w:p w:rsidR="007525E6" w:rsidRPr="008631E1" w:rsidRDefault="007525E6" w:rsidP="00F15ADE">
            <w:pPr>
              <w:spacing w:line="360" w:lineRule="auto"/>
              <w:jc w:val="both"/>
              <w:rPr>
                <w:sz w:val="24"/>
                <w:szCs w:val="24"/>
              </w:rPr>
            </w:pPr>
            <w:r w:rsidRPr="008631E1">
              <w:rPr>
                <w:sz w:val="24"/>
                <w:szCs w:val="24"/>
              </w:rPr>
              <w:t>4</w:t>
            </w:r>
          </w:p>
        </w:tc>
        <w:tc>
          <w:tcPr>
            <w:tcW w:w="0" w:type="auto"/>
          </w:tcPr>
          <w:p w:rsidR="007525E6" w:rsidRPr="008631E1" w:rsidRDefault="007525E6" w:rsidP="00F15ADE">
            <w:pPr>
              <w:spacing w:line="360" w:lineRule="auto"/>
              <w:jc w:val="both"/>
              <w:rPr>
                <w:sz w:val="24"/>
                <w:szCs w:val="24"/>
              </w:rPr>
            </w:pPr>
            <w:r w:rsidRPr="008631E1">
              <w:rPr>
                <w:sz w:val="24"/>
                <w:szCs w:val="24"/>
              </w:rPr>
              <w:t>5</w:t>
            </w: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2. Η εξ αποστάσεως εκπαίδευση προσφέρει ευελιξία στους εκπαιδευόμενους.</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3. Η εξ αποστάσεως εκπαίδευση προσφέρει ευελιξία στους εκπαιδευτές.</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4. Οι διαδικτυακές μέθοδοι εκπαίδευσης διαμορφώνουν περισσότερο από τις παραδοσιακές μια προοπτική επαγγελματικής ανάπτυξης.</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5. Οι διαδικτυακές μέθοδοι εκπαίδευσης εξοικονομούν χρόνο που καταναλώνεται υπό άλλες συνθήκες σε επαναλήψεις.</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6. Χρησιμοποιώ </w:t>
            </w:r>
            <w:r w:rsidRPr="008631E1">
              <w:rPr>
                <w:sz w:val="24"/>
                <w:szCs w:val="24"/>
                <w:lang w:val="en-US"/>
              </w:rPr>
              <w:t>power</w:t>
            </w:r>
            <w:r w:rsidR="00172CE9">
              <w:rPr>
                <w:sz w:val="24"/>
                <w:szCs w:val="24"/>
              </w:rPr>
              <w:t xml:space="preserve"> </w:t>
            </w:r>
            <w:r w:rsidRPr="008631E1">
              <w:rPr>
                <w:sz w:val="24"/>
                <w:szCs w:val="24"/>
                <w:lang w:val="en-US"/>
              </w:rPr>
              <w:t>points</w:t>
            </w:r>
            <w:r w:rsidRPr="008631E1">
              <w:rPr>
                <w:sz w:val="24"/>
                <w:szCs w:val="24"/>
              </w:rPr>
              <w:t xml:space="preserve"> ή/και </w:t>
            </w:r>
            <w:r w:rsidRPr="008631E1">
              <w:rPr>
                <w:sz w:val="24"/>
                <w:szCs w:val="24"/>
                <w:lang w:val="en-US"/>
              </w:rPr>
              <w:t>video</w:t>
            </w:r>
            <w:r w:rsidRPr="008631E1">
              <w:rPr>
                <w:sz w:val="24"/>
                <w:szCs w:val="24"/>
              </w:rPr>
              <w:t xml:space="preserve"> ή/και φωτογραφίες κατά την εξ αποστάσεως εκπαίδευση.</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r w:rsidR="007525E6" w:rsidRPr="008631E1" w:rsidTr="00F15ADE">
        <w:tc>
          <w:tcPr>
            <w:tcW w:w="0" w:type="auto"/>
          </w:tcPr>
          <w:p w:rsidR="007525E6" w:rsidRPr="008631E1" w:rsidRDefault="007525E6" w:rsidP="00F15ADE">
            <w:pPr>
              <w:spacing w:line="360" w:lineRule="auto"/>
              <w:jc w:val="both"/>
              <w:rPr>
                <w:sz w:val="24"/>
                <w:szCs w:val="24"/>
              </w:rPr>
            </w:pPr>
            <w:r w:rsidRPr="008631E1">
              <w:rPr>
                <w:sz w:val="24"/>
                <w:szCs w:val="24"/>
              </w:rPr>
              <w:t xml:space="preserve">7. Ζητάω από τους εκπαιδευόμενους να αξιολογήσουν τις </w:t>
            </w:r>
            <w:r w:rsidRPr="008631E1">
              <w:rPr>
                <w:sz w:val="24"/>
                <w:szCs w:val="24"/>
              </w:rPr>
              <w:lastRenderedPageBreak/>
              <w:t>εκπαιδευτικές μεθόδους που εφαρμόζω.</w:t>
            </w: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c>
          <w:tcPr>
            <w:tcW w:w="0" w:type="auto"/>
          </w:tcPr>
          <w:p w:rsidR="007525E6" w:rsidRPr="008631E1" w:rsidRDefault="007525E6" w:rsidP="00F15ADE">
            <w:pPr>
              <w:spacing w:line="360" w:lineRule="auto"/>
              <w:jc w:val="both"/>
              <w:rPr>
                <w:sz w:val="24"/>
                <w:szCs w:val="24"/>
              </w:rPr>
            </w:pPr>
          </w:p>
        </w:tc>
      </w:tr>
    </w:tbl>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7525E6" w:rsidRPr="008631E1" w:rsidRDefault="007525E6" w:rsidP="007525E6">
      <w:pPr>
        <w:spacing w:after="0" w:line="360" w:lineRule="auto"/>
        <w:jc w:val="both"/>
        <w:rPr>
          <w:rFonts w:ascii="Times New Roman" w:hAnsi="Times New Roman" w:cs="Times New Roman"/>
          <w:sz w:val="24"/>
          <w:szCs w:val="24"/>
        </w:rPr>
      </w:pPr>
    </w:p>
    <w:p w:rsidR="009D7777" w:rsidRPr="008631E1" w:rsidRDefault="009D7777" w:rsidP="00C07CCC">
      <w:pPr>
        <w:spacing w:after="0" w:line="360" w:lineRule="auto"/>
        <w:jc w:val="both"/>
        <w:rPr>
          <w:rFonts w:ascii="Times New Roman" w:hAnsi="Times New Roman" w:cs="Times New Roman"/>
          <w:sz w:val="24"/>
          <w:szCs w:val="24"/>
        </w:rPr>
      </w:pPr>
    </w:p>
    <w:p w:rsidR="009D7777" w:rsidRPr="008631E1" w:rsidRDefault="009D7777" w:rsidP="00C07CCC">
      <w:pPr>
        <w:spacing w:after="0" w:line="360" w:lineRule="auto"/>
        <w:jc w:val="both"/>
        <w:rPr>
          <w:rFonts w:ascii="Times New Roman" w:hAnsi="Times New Roman" w:cs="Times New Roman"/>
          <w:sz w:val="24"/>
          <w:szCs w:val="24"/>
        </w:rPr>
      </w:pPr>
    </w:p>
    <w:sectPr w:rsidR="009D7777" w:rsidRPr="008631E1" w:rsidSect="00574B6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7D" w:rsidRDefault="000C4E7D" w:rsidP="00DB619C">
      <w:pPr>
        <w:spacing w:after="0" w:line="240" w:lineRule="auto"/>
      </w:pPr>
      <w:r>
        <w:separator/>
      </w:r>
    </w:p>
  </w:endnote>
  <w:endnote w:type="continuationSeparator" w:id="1">
    <w:p w:rsidR="000C4E7D" w:rsidRDefault="000C4E7D" w:rsidP="00DB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3241"/>
      <w:docPartObj>
        <w:docPartGallery w:val="Page Numbers (Bottom of Page)"/>
        <w:docPartUnique/>
      </w:docPartObj>
    </w:sdtPr>
    <w:sdtContent>
      <w:p w:rsidR="009C2A35" w:rsidRDefault="009C2A35">
        <w:pPr>
          <w:pStyle w:val="a6"/>
          <w:jc w:val="right"/>
        </w:pPr>
        <w:fldSimple w:instr="PAGE   \* MERGEFORMAT">
          <w:r w:rsidR="00EA322D">
            <w:rPr>
              <w:noProof/>
            </w:rPr>
            <w:t>ii</w:t>
          </w:r>
        </w:fldSimple>
      </w:p>
    </w:sdtContent>
  </w:sdt>
  <w:p w:rsidR="009C2A35" w:rsidRDefault="009C2A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7D" w:rsidRDefault="000C4E7D" w:rsidP="00DB619C">
      <w:pPr>
        <w:spacing w:after="0" w:line="240" w:lineRule="auto"/>
      </w:pPr>
      <w:r>
        <w:separator/>
      </w:r>
    </w:p>
  </w:footnote>
  <w:footnote w:type="continuationSeparator" w:id="1">
    <w:p w:rsidR="000C4E7D" w:rsidRDefault="000C4E7D" w:rsidP="00DB6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4B2"/>
    <w:multiLevelType w:val="hybridMultilevel"/>
    <w:tmpl w:val="88664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7F0446"/>
    <w:multiLevelType w:val="hybridMultilevel"/>
    <w:tmpl w:val="3BCC6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3C662E"/>
    <w:multiLevelType w:val="hybridMultilevel"/>
    <w:tmpl w:val="89A4F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5D7052"/>
    <w:multiLevelType w:val="hybridMultilevel"/>
    <w:tmpl w:val="B44EB98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3C6A6340"/>
    <w:multiLevelType w:val="hybridMultilevel"/>
    <w:tmpl w:val="BCB4ED0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43374BFA"/>
    <w:multiLevelType w:val="hybridMultilevel"/>
    <w:tmpl w:val="E056E75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6">
    <w:nsid w:val="4FD44BAA"/>
    <w:multiLevelType w:val="hybridMultilevel"/>
    <w:tmpl w:val="FCFE4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8F5E0F"/>
    <w:multiLevelType w:val="hybridMultilevel"/>
    <w:tmpl w:val="70FCD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9343333"/>
    <w:multiLevelType w:val="hybridMultilevel"/>
    <w:tmpl w:val="D070F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F7740D"/>
    <w:multiLevelType w:val="hybridMultilevel"/>
    <w:tmpl w:val="CD106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8"/>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2879FB"/>
    <w:rsid w:val="00003183"/>
    <w:rsid w:val="00012744"/>
    <w:rsid w:val="00013839"/>
    <w:rsid w:val="00023260"/>
    <w:rsid w:val="0003308E"/>
    <w:rsid w:val="00043D0A"/>
    <w:rsid w:val="0005582B"/>
    <w:rsid w:val="000666BC"/>
    <w:rsid w:val="000752E9"/>
    <w:rsid w:val="00080FAB"/>
    <w:rsid w:val="00083A3E"/>
    <w:rsid w:val="000868E5"/>
    <w:rsid w:val="000901B2"/>
    <w:rsid w:val="0009469F"/>
    <w:rsid w:val="000A5451"/>
    <w:rsid w:val="000A5713"/>
    <w:rsid w:val="000B78B1"/>
    <w:rsid w:val="000C4E7D"/>
    <w:rsid w:val="000F001D"/>
    <w:rsid w:val="000F0025"/>
    <w:rsid w:val="000F20C1"/>
    <w:rsid w:val="0010774F"/>
    <w:rsid w:val="001214DE"/>
    <w:rsid w:val="00123105"/>
    <w:rsid w:val="00127E7D"/>
    <w:rsid w:val="00140A1B"/>
    <w:rsid w:val="001420B9"/>
    <w:rsid w:val="00143A98"/>
    <w:rsid w:val="00157534"/>
    <w:rsid w:val="00166F42"/>
    <w:rsid w:val="00172CE9"/>
    <w:rsid w:val="0017692F"/>
    <w:rsid w:val="00187BF4"/>
    <w:rsid w:val="00194E72"/>
    <w:rsid w:val="00196D1E"/>
    <w:rsid w:val="001A0BA7"/>
    <w:rsid w:val="001B023F"/>
    <w:rsid w:val="001B247B"/>
    <w:rsid w:val="001C67DE"/>
    <w:rsid w:val="001F682F"/>
    <w:rsid w:val="00202D3D"/>
    <w:rsid w:val="002074E4"/>
    <w:rsid w:val="00210E0F"/>
    <w:rsid w:val="00221A24"/>
    <w:rsid w:val="002309A8"/>
    <w:rsid w:val="002311E0"/>
    <w:rsid w:val="002320B0"/>
    <w:rsid w:val="00236322"/>
    <w:rsid w:val="00251869"/>
    <w:rsid w:val="00253B58"/>
    <w:rsid w:val="0026000F"/>
    <w:rsid w:val="00260868"/>
    <w:rsid w:val="00276AEF"/>
    <w:rsid w:val="00282681"/>
    <w:rsid w:val="002877F9"/>
    <w:rsid w:val="002879FB"/>
    <w:rsid w:val="0029180A"/>
    <w:rsid w:val="0029607B"/>
    <w:rsid w:val="002972A8"/>
    <w:rsid w:val="002A23B6"/>
    <w:rsid w:val="002A3F9E"/>
    <w:rsid w:val="002A71DB"/>
    <w:rsid w:val="002B109E"/>
    <w:rsid w:val="002B2A04"/>
    <w:rsid w:val="002B5F9D"/>
    <w:rsid w:val="002C4F19"/>
    <w:rsid w:val="002E17F9"/>
    <w:rsid w:val="002F5240"/>
    <w:rsid w:val="00300333"/>
    <w:rsid w:val="003037A3"/>
    <w:rsid w:val="00303A48"/>
    <w:rsid w:val="003166CD"/>
    <w:rsid w:val="003174CB"/>
    <w:rsid w:val="00320EE2"/>
    <w:rsid w:val="00342A61"/>
    <w:rsid w:val="00350539"/>
    <w:rsid w:val="00365516"/>
    <w:rsid w:val="00365D18"/>
    <w:rsid w:val="0037649D"/>
    <w:rsid w:val="00384BFB"/>
    <w:rsid w:val="00390DD6"/>
    <w:rsid w:val="003A4D12"/>
    <w:rsid w:val="003A5B29"/>
    <w:rsid w:val="003B0B49"/>
    <w:rsid w:val="003E6D53"/>
    <w:rsid w:val="003F6B78"/>
    <w:rsid w:val="00400A87"/>
    <w:rsid w:val="00401F6D"/>
    <w:rsid w:val="00406A0D"/>
    <w:rsid w:val="00416ADF"/>
    <w:rsid w:val="00420245"/>
    <w:rsid w:val="0042581F"/>
    <w:rsid w:val="00443DFB"/>
    <w:rsid w:val="00463772"/>
    <w:rsid w:val="00464D8C"/>
    <w:rsid w:val="00472D5D"/>
    <w:rsid w:val="00486211"/>
    <w:rsid w:val="004945B1"/>
    <w:rsid w:val="004965B6"/>
    <w:rsid w:val="004A6B18"/>
    <w:rsid w:val="004A6F83"/>
    <w:rsid w:val="004B47F8"/>
    <w:rsid w:val="004B5B9C"/>
    <w:rsid w:val="004C6BBB"/>
    <w:rsid w:val="004D500C"/>
    <w:rsid w:val="004E7FD8"/>
    <w:rsid w:val="00501C1D"/>
    <w:rsid w:val="0052264E"/>
    <w:rsid w:val="00525820"/>
    <w:rsid w:val="00533999"/>
    <w:rsid w:val="00542D4A"/>
    <w:rsid w:val="00552B60"/>
    <w:rsid w:val="0057320E"/>
    <w:rsid w:val="0057386A"/>
    <w:rsid w:val="00574B6E"/>
    <w:rsid w:val="0058265F"/>
    <w:rsid w:val="00590CFB"/>
    <w:rsid w:val="005A3241"/>
    <w:rsid w:val="005D028D"/>
    <w:rsid w:val="005D2836"/>
    <w:rsid w:val="005D7BB1"/>
    <w:rsid w:val="005E0B5F"/>
    <w:rsid w:val="005E0CDB"/>
    <w:rsid w:val="005E1A59"/>
    <w:rsid w:val="005E32F3"/>
    <w:rsid w:val="005E7698"/>
    <w:rsid w:val="005F2F1D"/>
    <w:rsid w:val="0060638A"/>
    <w:rsid w:val="00607A60"/>
    <w:rsid w:val="00613539"/>
    <w:rsid w:val="00613F49"/>
    <w:rsid w:val="00624212"/>
    <w:rsid w:val="00646925"/>
    <w:rsid w:val="00650ACD"/>
    <w:rsid w:val="006712D8"/>
    <w:rsid w:val="00681D34"/>
    <w:rsid w:val="00684D3E"/>
    <w:rsid w:val="006977FE"/>
    <w:rsid w:val="006A19DA"/>
    <w:rsid w:val="006A70A1"/>
    <w:rsid w:val="006B203E"/>
    <w:rsid w:val="006C6A49"/>
    <w:rsid w:val="006C75BD"/>
    <w:rsid w:val="006D6354"/>
    <w:rsid w:val="006E0B9C"/>
    <w:rsid w:val="006E1932"/>
    <w:rsid w:val="006E2F31"/>
    <w:rsid w:val="006E5423"/>
    <w:rsid w:val="0070154E"/>
    <w:rsid w:val="00707974"/>
    <w:rsid w:val="00712DB9"/>
    <w:rsid w:val="0073637B"/>
    <w:rsid w:val="00737D73"/>
    <w:rsid w:val="00744C9A"/>
    <w:rsid w:val="00745AAF"/>
    <w:rsid w:val="007525E6"/>
    <w:rsid w:val="00753F39"/>
    <w:rsid w:val="00761056"/>
    <w:rsid w:val="00772CAC"/>
    <w:rsid w:val="00786DC0"/>
    <w:rsid w:val="00787043"/>
    <w:rsid w:val="00790633"/>
    <w:rsid w:val="00796706"/>
    <w:rsid w:val="007A047E"/>
    <w:rsid w:val="007A1C1B"/>
    <w:rsid w:val="007B09B1"/>
    <w:rsid w:val="007B143F"/>
    <w:rsid w:val="007B2DE7"/>
    <w:rsid w:val="007C6AD4"/>
    <w:rsid w:val="007D0B88"/>
    <w:rsid w:val="007D1206"/>
    <w:rsid w:val="007D4F9D"/>
    <w:rsid w:val="007E2DF5"/>
    <w:rsid w:val="007E4828"/>
    <w:rsid w:val="007E5428"/>
    <w:rsid w:val="007E7015"/>
    <w:rsid w:val="007E7BAC"/>
    <w:rsid w:val="007F054F"/>
    <w:rsid w:val="00801FCA"/>
    <w:rsid w:val="00812986"/>
    <w:rsid w:val="00813941"/>
    <w:rsid w:val="00813D14"/>
    <w:rsid w:val="008448B1"/>
    <w:rsid w:val="008478DD"/>
    <w:rsid w:val="00847CB5"/>
    <w:rsid w:val="00862108"/>
    <w:rsid w:val="008631E1"/>
    <w:rsid w:val="00872AF2"/>
    <w:rsid w:val="00875F76"/>
    <w:rsid w:val="00883CAA"/>
    <w:rsid w:val="00885C0E"/>
    <w:rsid w:val="0088739E"/>
    <w:rsid w:val="00892EE4"/>
    <w:rsid w:val="00896951"/>
    <w:rsid w:val="008A345D"/>
    <w:rsid w:val="008B4422"/>
    <w:rsid w:val="008B4D0B"/>
    <w:rsid w:val="008F7A82"/>
    <w:rsid w:val="00906E17"/>
    <w:rsid w:val="009076CC"/>
    <w:rsid w:val="0091369B"/>
    <w:rsid w:val="0092752B"/>
    <w:rsid w:val="00930EFF"/>
    <w:rsid w:val="009354C2"/>
    <w:rsid w:val="00944FFA"/>
    <w:rsid w:val="009466DC"/>
    <w:rsid w:val="0095133A"/>
    <w:rsid w:val="009518A7"/>
    <w:rsid w:val="0095198D"/>
    <w:rsid w:val="009523D3"/>
    <w:rsid w:val="009544CE"/>
    <w:rsid w:val="00956E1D"/>
    <w:rsid w:val="009571C7"/>
    <w:rsid w:val="00960738"/>
    <w:rsid w:val="00961741"/>
    <w:rsid w:val="00970E39"/>
    <w:rsid w:val="009754C8"/>
    <w:rsid w:val="009835B2"/>
    <w:rsid w:val="00984B83"/>
    <w:rsid w:val="009A56F5"/>
    <w:rsid w:val="009B5BD7"/>
    <w:rsid w:val="009B7A19"/>
    <w:rsid w:val="009C2A35"/>
    <w:rsid w:val="009C58E7"/>
    <w:rsid w:val="009D30E0"/>
    <w:rsid w:val="009D5E97"/>
    <w:rsid w:val="009D6EF0"/>
    <w:rsid w:val="009D7777"/>
    <w:rsid w:val="009F1D92"/>
    <w:rsid w:val="009F4806"/>
    <w:rsid w:val="00A07529"/>
    <w:rsid w:val="00A21861"/>
    <w:rsid w:val="00A225D9"/>
    <w:rsid w:val="00A255CE"/>
    <w:rsid w:val="00A32FDE"/>
    <w:rsid w:val="00A3508B"/>
    <w:rsid w:val="00A64DE1"/>
    <w:rsid w:val="00A70170"/>
    <w:rsid w:val="00A816A7"/>
    <w:rsid w:val="00A82DBE"/>
    <w:rsid w:val="00A90257"/>
    <w:rsid w:val="00A93219"/>
    <w:rsid w:val="00AA3ACD"/>
    <w:rsid w:val="00AC0D43"/>
    <w:rsid w:val="00AC2272"/>
    <w:rsid w:val="00AC5B08"/>
    <w:rsid w:val="00AF4893"/>
    <w:rsid w:val="00AF5ECF"/>
    <w:rsid w:val="00B03C66"/>
    <w:rsid w:val="00B07D9C"/>
    <w:rsid w:val="00B251A7"/>
    <w:rsid w:val="00B25D99"/>
    <w:rsid w:val="00B32C2C"/>
    <w:rsid w:val="00B340CE"/>
    <w:rsid w:val="00B35CED"/>
    <w:rsid w:val="00B5576C"/>
    <w:rsid w:val="00B62C56"/>
    <w:rsid w:val="00B64752"/>
    <w:rsid w:val="00B73ABD"/>
    <w:rsid w:val="00B7586A"/>
    <w:rsid w:val="00B7641C"/>
    <w:rsid w:val="00B80686"/>
    <w:rsid w:val="00B915B4"/>
    <w:rsid w:val="00B97B5F"/>
    <w:rsid w:val="00BA26AB"/>
    <w:rsid w:val="00BA738A"/>
    <w:rsid w:val="00BC0CA5"/>
    <w:rsid w:val="00BC2095"/>
    <w:rsid w:val="00BC3890"/>
    <w:rsid w:val="00BD02D0"/>
    <w:rsid w:val="00BD0C70"/>
    <w:rsid w:val="00BD77A1"/>
    <w:rsid w:val="00BE1E2D"/>
    <w:rsid w:val="00BE4162"/>
    <w:rsid w:val="00C0384C"/>
    <w:rsid w:val="00C07CCC"/>
    <w:rsid w:val="00C13DA6"/>
    <w:rsid w:val="00C24F6A"/>
    <w:rsid w:val="00C355F0"/>
    <w:rsid w:val="00C413EC"/>
    <w:rsid w:val="00C43B05"/>
    <w:rsid w:val="00C46E77"/>
    <w:rsid w:val="00C50942"/>
    <w:rsid w:val="00C50EDC"/>
    <w:rsid w:val="00C667CA"/>
    <w:rsid w:val="00C74684"/>
    <w:rsid w:val="00C752B2"/>
    <w:rsid w:val="00C81373"/>
    <w:rsid w:val="00C82103"/>
    <w:rsid w:val="00C82541"/>
    <w:rsid w:val="00C85B77"/>
    <w:rsid w:val="00C9233E"/>
    <w:rsid w:val="00C927E1"/>
    <w:rsid w:val="00C96F0B"/>
    <w:rsid w:val="00CA48B8"/>
    <w:rsid w:val="00CB4BF1"/>
    <w:rsid w:val="00CD4F0E"/>
    <w:rsid w:val="00CD4F23"/>
    <w:rsid w:val="00CE06D5"/>
    <w:rsid w:val="00CE3EF6"/>
    <w:rsid w:val="00CF29AE"/>
    <w:rsid w:val="00CF29D5"/>
    <w:rsid w:val="00CF2D0D"/>
    <w:rsid w:val="00CF6065"/>
    <w:rsid w:val="00CF71D8"/>
    <w:rsid w:val="00D03CD4"/>
    <w:rsid w:val="00D305E5"/>
    <w:rsid w:val="00D30EEC"/>
    <w:rsid w:val="00D33D8A"/>
    <w:rsid w:val="00D517E1"/>
    <w:rsid w:val="00D57D41"/>
    <w:rsid w:val="00D66D6A"/>
    <w:rsid w:val="00D72D70"/>
    <w:rsid w:val="00D754CA"/>
    <w:rsid w:val="00D84FB2"/>
    <w:rsid w:val="00D92C31"/>
    <w:rsid w:val="00D95481"/>
    <w:rsid w:val="00D973BD"/>
    <w:rsid w:val="00DB619C"/>
    <w:rsid w:val="00DC1E74"/>
    <w:rsid w:val="00DC7C8A"/>
    <w:rsid w:val="00DD015F"/>
    <w:rsid w:val="00DD0D5B"/>
    <w:rsid w:val="00DE5A1C"/>
    <w:rsid w:val="00DF184E"/>
    <w:rsid w:val="00DF2791"/>
    <w:rsid w:val="00E055F4"/>
    <w:rsid w:val="00E1624C"/>
    <w:rsid w:val="00E22C95"/>
    <w:rsid w:val="00E253DC"/>
    <w:rsid w:val="00E27074"/>
    <w:rsid w:val="00E31044"/>
    <w:rsid w:val="00E31864"/>
    <w:rsid w:val="00E31B8D"/>
    <w:rsid w:val="00E32959"/>
    <w:rsid w:val="00E32A88"/>
    <w:rsid w:val="00E35B1D"/>
    <w:rsid w:val="00E3667D"/>
    <w:rsid w:val="00E43C8A"/>
    <w:rsid w:val="00E55A74"/>
    <w:rsid w:val="00E7635A"/>
    <w:rsid w:val="00E85CBA"/>
    <w:rsid w:val="00E86B48"/>
    <w:rsid w:val="00E90828"/>
    <w:rsid w:val="00E94EE4"/>
    <w:rsid w:val="00E950C8"/>
    <w:rsid w:val="00EA1452"/>
    <w:rsid w:val="00EA322D"/>
    <w:rsid w:val="00EA5D2F"/>
    <w:rsid w:val="00EA7AD5"/>
    <w:rsid w:val="00EB24D5"/>
    <w:rsid w:val="00EC3116"/>
    <w:rsid w:val="00EC33D2"/>
    <w:rsid w:val="00EC51ED"/>
    <w:rsid w:val="00EC5BD1"/>
    <w:rsid w:val="00EE64E1"/>
    <w:rsid w:val="00EF6922"/>
    <w:rsid w:val="00F1212F"/>
    <w:rsid w:val="00F14E3E"/>
    <w:rsid w:val="00F15ADE"/>
    <w:rsid w:val="00F306AD"/>
    <w:rsid w:val="00F32436"/>
    <w:rsid w:val="00F37FB4"/>
    <w:rsid w:val="00F52569"/>
    <w:rsid w:val="00F538BE"/>
    <w:rsid w:val="00F6263E"/>
    <w:rsid w:val="00F64174"/>
    <w:rsid w:val="00F64A29"/>
    <w:rsid w:val="00F6605D"/>
    <w:rsid w:val="00F74D52"/>
    <w:rsid w:val="00F74F19"/>
    <w:rsid w:val="00F8309E"/>
    <w:rsid w:val="00F85A62"/>
    <w:rsid w:val="00F876B2"/>
    <w:rsid w:val="00F91B02"/>
    <w:rsid w:val="00F94F62"/>
    <w:rsid w:val="00F95DDA"/>
    <w:rsid w:val="00FB3FAD"/>
    <w:rsid w:val="00FB5A83"/>
    <w:rsid w:val="00FB738A"/>
    <w:rsid w:val="00FC16E2"/>
    <w:rsid w:val="00FC75C2"/>
    <w:rsid w:val="00FD2FD6"/>
    <w:rsid w:val="00FD661E"/>
    <w:rsid w:val="00FE2F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C0"/>
  </w:style>
  <w:style w:type="paragraph" w:styleId="1">
    <w:name w:val="heading 1"/>
    <w:basedOn w:val="a"/>
    <w:next w:val="a"/>
    <w:link w:val="1Char"/>
    <w:uiPriority w:val="9"/>
    <w:qFormat/>
    <w:rsid w:val="00DB619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Char"/>
    <w:uiPriority w:val="9"/>
    <w:unhideWhenUsed/>
    <w:qFormat/>
    <w:rsid w:val="00C07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27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619C"/>
    <w:rPr>
      <w:rFonts w:asciiTheme="majorHAnsi" w:eastAsiaTheme="majorEastAsia" w:hAnsiTheme="majorHAnsi" w:cstheme="majorBidi"/>
      <w:color w:val="2F5496" w:themeColor="accent1" w:themeShade="BF"/>
      <w:sz w:val="32"/>
      <w:szCs w:val="32"/>
      <w:lang w:val="en-US"/>
    </w:rPr>
  </w:style>
  <w:style w:type="paragraph" w:styleId="a3">
    <w:name w:val="List Paragraph"/>
    <w:basedOn w:val="a"/>
    <w:uiPriority w:val="34"/>
    <w:qFormat/>
    <w:rsid w:val="00DB619C"/>
    <w:pPr>
      <w:spacing w:after="0" w:line="240" w:lineRule="auto"/>
      <w:ind w:left="720"/>
      <w:contextualSpacing/>
    </w:pPr>
    <w:rPr>
      <w:rFonts w:ascii="Times New Roman" w:eastAsia="Times New Roman" w:hAnsi="Times New Roman" w:cs="Times New Roman"/>
      <w:sz w:val="24"/>
      <w:szCs w:val="24"/>
      <w:lang w:val="en-US"/>
    </w:rPr>
  </w:style>
  <w:style w:type="table" w:styleId="a4">
    <w:name w:val="Table Grid"/>
    <w:basedOn w:val="a1"/>
    <w:uiPriority w:val="39"/>
    <w:rsid w:val="00DB619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B619C"/>
    <w:pPr>
      <w:tabs>
        <w:tab w:val="center" w:pos="4153"/>
        <w:tab w:val="right" w:pos="8306"/>
      </w:tabs>
      <w:spacing w:after="0" w:line="240" w:lineRule="auto"/>
    </w:pPr>
  </w:style>
  <w:style w:type="character" w:customStyle="1" w:styleId="Char">
    <w:name w:val="Κεφαλίδα Char"/>
    <w:basedOn w:val="a0"/>
    <w:link w:val="a5"/>
    <w:uiPriority w:val="99"/>
    <w:rsid w:val="00DB619C"/>
  </w:style>
  <w:style w:type="paragraph" w:styleId="a6">
    <w:name w:val="footer"/>
    <w:basedOn w:val="a"/>
    <w:link w:val="Char0"/>
    <w:uiPriority w:val="99"/>
    <w:unhideWhenUsed/>
    <w:rsid w:val="00DB619C"/>
    <w:pPr>
      <w:tabs>
        <w:tab w:val="center" w:pos="4153"/>
        <w:tab w:val="right" w:pos="8306"/>
      </w:tabs>
      <w:spacing w:after="0" w:line="240" w:lineRule="auto"/>
    </w:pPr>
  </w:style>
  <w:style w:type="character" w:customStyle="1" w:styleId="Char0">
    <w:name w:val="Υποσέλιδο Char"/>
    <w:basedOn w:val="a0"/>
    <w:link w:val="a6"/>
    <w:uiPriority w:val="99"/>
    <w:rsid w:val="00DB619C"/>
  </w:style>
  <w:style w:type="paragraph" w:styleId="a7">
    <w:name w:val="TOC Heading"/>
    <w:basedOn w:val="1"/>
    <w:next w:val="a"/>
    <w:uiPriority w:val="39"/>
    <w:unhideWhenUsed/>
    <w:qFormat/>
    <w:rsid w:val="009D7777"/>
    <w:pPr>
      <w:spacing w:line="259" w:lineRule="auto"/>
      <w:outlineLvl w:val="9"/>
    </w:pPr>
    <w:rPr>
      <w:lang w:val="el-GR" w:eastAsia="el-GR"/>
    </w:rPr>
  </w:style>
  <w:style w:type="paragraph" w:styleId="10">
    <w:name w:val="toc 1"/>
    <w:basedOn w:val="a"/>
    <w:next w:val="a"/>
    <w:autoRedefine/>
    <w:uiPriority w:val="39"/>
    <w:unhideWhenUsed/>
    <w:rsid w:val="009D7777"/>
    <w:pPr>
      <w:spacing w:after="100"/>
    </w:pPr>
  </w:style>
  <w:style w:type="character" w:styleId="-">
    <w:name w:val="Hyperlink"/>
    <w:basedOn w:val="a0"/>
    <w:uiPriority w:val="99"/>
    <w:unhideWhenUsed/>
    <w:rsid w:val="009D7777"/>
    <w:rPr>
      <w:color w:val="0563C1" w:themeColor="hyperlink"/>
      <w:u w:val="single"/>
    </w:rPr>
  </w:style>
  <w:style w:type="character" w:customStyle="1" w:styleId="11">
    <w:name w:val="Ανεπίλυτη αναφορά1"/>
    <w:basedOn w:val="a0"/>
    <w:uiPriority w:val="99"/>
    <w:semiHidden/>
    <w:unhideWhenUsed/>
    <w:rsid w:val="002A3F9E"/>
    <w:rPr>
      <w:color w:val="605E5C"/>
      <w:shd w:val="clear" w:color="auto" w:fill="E1DFDD"/>
    </w:rPr>
  </w:style>
  <w:style w:type="character" w:customStyle="1" w:styleId="2Char">
    <w:name w:val="Επικεφαλίδα 2 Char"/>
    <w:basedOn w:val="a0"/>
    <w:link w:val="2"/>
    <w:uiPriority w:val="9"/>
    <w:rsid w:val="00C07CC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92752B"/>
    <w:rPr>
      <w:rFonts w:asciiTheme="majorHAnsi" w:eastAsiaTheme="majorEastAsia" w:hAnsiTheme="majorHAnsi" w:cstheme="majorBidi"/>
      <w:color w:val="1F3763" w:themeColor="accent1" w:themeShade="7F"/>
      <w:sz w:val="24"/>
      <w:szCs w:val="24"/>
    </w:rPr>
  </w:style>
  <w:style w:type="paragraph" w:styleId="20">
    <w:name w:val="toc 2"/>
    <w:basedOn w:val="a"/>
    <w:next w:val="a"/>
    <w:autoRedefine/>
    <w:uiPriority w:val="39"/>
    <w:unhideWhenUsed/>
    <w:rsid w:val="001214DE"/>
    <w:pPr>
      <w:spacing w:after="100"/>
      <w:ind w:left="220"/>
    </w:pPr>
  </w:style>
  <w:style w:type="paragraph" w:styleId="30">
    <w:name w:val="toc 3"/>
    <w:basedOn w:val="a"/>
    <w:next w:val="a"/>
    <w:autoRedefine/>
    <w:uiPriority w:val="39"/>
    <w:unhideWhenUsed/>
    <w:rsid w:val="001214DE"/>
    <w:pPr>
      <w:spacing w:after="100"/>
      <w:ind w:left="440"/>
    </w:pPr>
  </w:style>
  <w:style w:type="paragraph" w:styleId="a8">
    <w:name w:val="Balloon Text"/>
    <w:basedOn w:val="a"/>
    <w:link w:val="Char1"/>
    <w:uiPriority w:val="99"/>
    <w:semiHidden/>
    <w:unhideWhenUsed/>
    <w:rsid w:val="007A047E"/>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7A047E"/>
    <w:rPr>
      <w:rFonts w:ascii="Tahoma" w:hAnsi="Tahoma" w:cs="Tahoma"/>
      <w:sz w:val="16"/>
      <w:szCs w:val="16"/>
    </w:rPr>
  </w:style>
  <w:style w:type="paragraph" w:styleId="a9">
    <w:name w:val="caption"/>
    <w:basedOn w:val="a"/>
    <w:next w:val="a"/>
    <w:link w:val="Char2"/>
    <w:uiPriority w:val="35"/>
    <w:unhideWhenUsed/>
    <w:qFormat/>
    <w:rsid w:val="00B97B5F"/>
    <w:pPr>
      <w:spacing w:after="200" w:line="240" w:lineRule="auto"/>
    </w:pPr>
    <w:rPr>
      <w:i/>
      <w:iCs/>
      <w:color w:val="44546A" w:themeColor="text2"/>
      <w:sz w:val="18"/>
      <w:szCs w:val="18"/>
    </w:rPr>
  </w:style>
  <w:style w:type="paragraph" w:styleId="aa">
    <w:name w:val="table of figures"/>
    <w:basedOn w:val="a"/>
    <w:next w:val="a"/>
    <w:uiPriority w:val="99"/>
    <w:unhideWhenUsed/>
    <w:rsid w:val="006A70A1"/>
    <w:pPr>
      <w:spacing w:after="0"/>
    </w:pPr>
  </w:style>
  <w:style w:type="character" w:styleId="-0">
    <w:name w:val="FollowedHyperlink"/>
    <w:basedOn w:val="a0"/>
    <w:uiPriority w:val="99"/>
    <w:semiHidden/>
    <w:unhideWhenUsed/>
    <w:rsid w:val="00187BF4"/>
    <w:rPr>
      <w:color w:val="954F72" w:themeColor="followedHyperlink"/>
      <w:u w:val="single"/>
    </w:rPr>
  </w:style>
  <w:style w:type="paragraph" w:styleId="ab">
    <w:name w:val="No Spacing"/>
    <w:uiPriority w:val="1"/>
    <w:qFormat/>
    <w:rsid w:val="00187BF4"/>
    <w:pPr>
      <w:spacing w:after="0" w:line="240" w:lineRule="auto"/>
    </w:pPr>
  </w:style>
  <w:style w:type="paragraph" w:customStyle="1" w:styleId="ac">
    <w:name w:val="πίνακες"/>
    <w:basedOn w:val="a"/>
    <w:link w:val="Char3"/>
    <w:qFormat/>
    <w:rsid w:val="00187BF4"/>
    <w:pPr>
      <w:spacing w:after="0" w:line="360" w:lineRule="auto"/>
      <w:jc w:val="both"/>
    </w:pPr>
    <w:rPr>
      <w:rFonts w:ascii="Times New Roman" w:hAnsi="Times New Roman" w:cs="Times New Roman"/>
      <w:i/>
      <w:iCs/>
    </w:rPr>
  </w:style>
  <w:style w:type="paragraph" w:customStyle="1" w:styleId="ad">
    <w:name w:val="γραφηματα"/>
    <w:basedOn w:val="a9"/>
    <w:link w:val="Char4"/>
    <w:qFormat/>
    <w:rsid w:val="00420245"/>
    <w:rPr>
      <w:rFonts w:ascii="Times New Roman" w:hAnsi="Times New Roman" w:cs="Times New Roman"/>
    </w:rPr>
  </w:style>
  <w:style w:type="character" w:customStyle="1" w:styleId="Char3">
    <w:name w:val="πίνακες Char"/>
    <w:basedOn w:val="a0"/>
    <w:link w:val="ac"/>
    <w:rsid w:val="00187BF4"/>
    <w:rPr>
      <w:rFonts w:ascii="Times New Roman" w:hAnsi="Times New Roman" w:cs="Times New Roman"/>
      <w:i/>
      <w:iCs/>
    </w:rPr>
  </w:style>
  <w:style w:type="character" w:customStyle="1" w:styleId="Char2">
    <w:name w:val="Λεζάντα Char"/>
    <w:basedOn w:val="a0"/>
    <w:link w:val="a9"/>
    <w:uiPriority w:val="35"/>
    <w:rsid w:val="00420245"/>
    <w:rPr>
      <w:i/>
      <w:iCs/>
      <w:color w:val="44546A" w:themeColor="text2"/>
      <w:sz w:val="18"/>
      <w:szCs w:val="18"/>
    </w:rPr>
  </w:style>
  <w:style w:type="character" w:customStyle="1" w:styleId="Char4">
    <w:name w:val="γραφηματα Char"/>
    <w:basedOn w:val="Char2"/>
    <w:link w:val="ad"/>
    <w:rsid w:val="00420245"/>
  </w:style>
</w:styles>
</file>

<file path=word/webSettings.xml><?xml version="1.0" encoding="utf-8"?>
<w:webSettings xmlns:r="http://schemas.openxmlformats.org/officeDocument/2006/relationships" xmlns:w="http://schemas.openxmlformats.org/wordprocessingml/2006/main">
  <w:divs>
    <w:div w:id="9724804">
      <w:bodyDiv w:val="1"/>
      <w:marLeft w:val="0"/>
      <w:marRight w:val="0"/>
      <w:marTop w:val="0"/>
      <w:marBottom w:val="0"/>
      <w:divBdr>
        <w:top w:val="none" w:sz="0" w:space="0" w:color="auto"/>
        <w:left w:val="none" w:sz="0" w:space="0" w:color="auto"/>
        <w:bottom w:val="none" w:sz="0" w:space="0" w:color="auto"/>
        <w:right w:val="none" w:sz="0" w:space="0" w:color="auto"/>
      </w:divBdr>
    </w:div>
    <w:div w:id="278536185">
      <w:bodyDiv w:val="1"/>
      <w:marLeft w:val="0"/>
      <w:marRight w:val="0"/>
      <w:marTop w:val="0"/>
      <w:marBottom w:val="0"/>
      <w:divBdr>
        <w:top w:val="none" w:sz="0" w:space="0" w:color="auto"/>
        <w:left w:val="none" w:sz="0" w:space="0" w:color="auto"/>
        <w:bottom w:val="none" w:sz="0" w:space="0" w:color="auto"/>
        <w:right w:val="none" w:sz="0" w:space="0" w:color="auto"/>
      </w:divBdr>
    </w:div>
    <w:div w:id="282229827">
      <w:bodyDiv w:val="1"/>
      <w:marLeft w:val="0"/>
      <w:marRight w:val="0"/>
      <w:marTop w:val="0"/>
      <w:marBottom w:val="0"/>
      <w:divBdr>
        <w:top w:val="none" w:sz="0" w:space="0" w:color="auto"/>
        <w:left w:val="none" w:sz="0" w:space="0" w:color="auto"/>
        <w:bottom w:val="none" w:sz="0" w:space="0" w:color="auto"/>
        <w:right w:val="none" w:sz="0" w:space="0" w:color="auto"/>
      </w:divBdr>
    </w:div>
    <w:div w:id="317000367">
      <w:bodyDiv w:val="1"/>
      <w:marLeft w:val="0"/>
      <w:marRight w:val="0"/>
      <w:marTop w:val="0"/>
      <w:marBottom w:val="0"/>
      <w:divBdr>
        <w:top w:val="none" w:sz="0" w:space="0" w:color="auto"/>
        <w:left w:val="none" w:sz="0" w:space="0" w:color="auto"/>
        <w:bottom w:val="none" w:sz="0" w:space="0" w:color="auto"/>
        <w:right w:val="none" w:sz="0" w:space="0" w:color="auto"/>
      </w:divBdr>
    </w:div>
    <w:div w:id="549658786">
      <w:bodyDiv w:val="1"/>
      <w:marLeft w:val="0"/>
      <w:marRight w:val="0"/>
      <w:marTop w:val="0"/>
      <w:marBottom w:val="0"/>
      <w:divBdr>
        <w:top w:val="none" w:sz="0" w:space="0" w:color="auto"/>
        <w:left w:val="none" w:sz="0" w:space="0" w:color="auto"/>
        <w:bottom w:val="none" w:sz="0" w:space="0" w:color="auto"/>
        <w:right w:val="none" w:sz="0" w:space="0" w:color="auto"/>
      </w:divBdr>
    </w:div>
    <w:div w:id="680932144">
      <w:bodyDiv w:val="1"/>
      <w:marLeft w:val="0"/>
      <w:marRight w:val="0"/>
      <w:marTop w:val="0"/>
      <w:marBottom w:val="0"/>
      <w:divBdr>
        <w:top w:val="none" w:sz="0" w:space="0" w:color="auto"/>
        <w:left w:val="none" w:sz="0" w:space="0" w:color="auto"/>
        <w:bottom w:val="none" w:sz="0" w:space="0" w:color="auto"/>
        <w:right w:val="none" w:sz="0" w:space="0" w:color="auto"/>
      </w:divBdr>
    </w:div>
    <w:div w:id="978340700">
      <w:bodyDiv w:val="1"/>
      <w:marLeft w:val="0"/>
      <w:marRight w:val="0"/>
      <w:marTop w:val="0"/>
      <w:marBottom w:val="0"/>
      <w:divBdr>
        <w:top w:val="none" w:sz="0" w:space="0" w:color="auto"/>
        <w:left w:val="none" w:sz="0" w:space="0" w:color="auto"/>
        <w:bottom w:val="none" w:sz="0" w:space="0" w:color="auto"/>
        <w:right w:val="none" w:sz="0" w:space="0" w:color="auto"/>
      </w:divBdr>
    </w:div>
    <w:div w:id="1158577838">
      <w:bodyDiv w:val="1"/>
      <w:marLeft w:val="0"/>
      <w:marRight w:val="0"/>
      <w:marTop w:val="0"/>
      <w:marBottom w:val="0"/>
      <w:divBdr>
        <w:top w:val="none" w:sz="0" w:space="0" w:color="auto"/>
        <w:left w:val="none" w:sz="0" w:space="0" w:color="auto"/>
        <w:bottom w:val="none" w:sz="0" w:space="0" w:color="auto"/>
        <w:right w:val="none" w:sz="0" w:space="0" w:color="auto"/>
      </w:divBdr>
    </w:div>
    <w:div w:id="1198280557">
      <w:bodyDiv w:val="1"/>
      <w:marLeft w:val="0"/>
      <w:marRight w:val="0"/>
      <w:marTop w:val="0"/>
      <w:marBottom w:val="0"/>
      <w:divBdr>
        <w:top w:val="none" w:sz="0" w:space="0" w:color="auto"/>
        <w:left w:val="none" w:sz="0" w:space="0" w:color="auto"/>
        <w:bottom w:val="none" w:sz="0" w:space="0" w:color="auto"/>
        <w:right w:val="none" w:sz="0" w:space="0" w:color="auto"/>
      </w:divBdr>
    </w:div>
    <w:div w:id="1244148589">
      <w:bodyDiv w:val="1"/>
      <w:marLeft w:val="0"/>
      <w:marRight w:val="0"/>
      <w:marTop w:val="0"/>
      <w:marBottom w:val="0"/>
      <w:divBdr>
        <w:top w:val="none" w:sz="0" w:space="0" w:color="auto"/>
        <w:left w:val="none" w:sz="0" w:space="0" w:color="auto"/>
        <w:bottom w:val="none" w:sz="0" w:space="0" w:color="auto"/>
        <w:right w:val="none" w:sz="0" w:space="0" w:color="auto"/>
      </w:divBdr>
    </w:div>
    <w:div w:id="1312559254">
      <w:bodyDiv w:val="1"/>
      <w:marLeft w:val="0"/>
      <w:marRight w:val="0"/>
      <w:marTop w:val="0"/>
      <w:marBottom w:val="0"/>
      <w:divBdr>
        <w:top w:val="none" w:sz="0" w:space="0" w:color="auto"/>
        <w:left w:val="none" w:sz="0" w:space="0" w:color="auto"/>
        <w:bottom w:val="none" w:sz="0" w:space="0" w:color="auto"/>
        <w:right w:val="none" w:sz="0" w:space="0" w:color="auto"/>
      </w:divBdr>
    </w:div>
    <w:div w:id="1561404529">
      <w:bodyDiv w:val="1"/>
      <w:marLeft w:val="0"/>
      <w:marRight w:val="0"/>
      <w:marTop w:val="0"/>
      <w:marBottom w:val="0"/>
      <w:divBdr>
        <w:top w:val="none" w:sz="0" w:space="0" w:color="auto"/>
        <w:left w:val="none" w:sz="0" w:space="0" w:color="auto"/>
        <w:bottom w:val="none" w:sz="0" w:space="0" w:color="auto"/>
        <w:right w:val="none" w:sz="0" w:space="0" w:color="auto"/>
      </w:divBdr>
    </w:div>
    <w:div w:id="1577202276">
      <w:bodyDiv w:val="1"/>
      <w:marLeft w:val="0"/>
      <w:marRight w:val="0"/>
      <w:marTop w:val="0"/>
      <w:marBottom w:val="0"/>
      <w:divBdr>
        <w:top w:val="none" w:sz="0" w:space="0" w:color="auto"/>
        <w:left w:val="none" w:sz="0" w:space="0" w:color="auto"/>
        <w:bottom w:val="none" w:sz="0" w:space="0" w:color="auto"/>
        <w:right w:val="none" w:sz="0" w:space="0" w:color="auto"/>
      </w:divBdr>
    </w:div>
    <w:div w:id="1940604885">
      <w:bodyDiv w:val="1"/>
      <w:marLeft w:val="0"/>
      <w:marRight w:val="0"/>
      <w:marTop w:val="0"/>
      <w:marBottom w:val="0"/>
      <w:divBdr>
        <w:top w:val="none" w:sz="0" w:space="0" w:color="auto"/>
        <w:left w:val="none" w:sz="0" w:space="0" w:color="auto"/>
        <w:bottom w:val="none" w:sz="0" w:space="0" w:color="auto"/>
        <w:right w:val="none" w:sz="0" w:space="0" w:color="auto"/>
      </w:divBdr>
    </w:div>
    <w:div w:id="2003510410">
      <w:bodyDiv w:val="1"/>
      <w:marLeft w:val="0"/>
      <w:marRight w:val="0"/>
      <w:marTop w:val="0"/>
      <w:marBottom w:val="0"/>
      <w:divBdr>
        <w:top w:val="none" w:sz="0" w:space="0" w:color="auto"/>
        <w:left w:val="none" w:sz="0" w:space="0" w:color="auto"/>
        <w:bottom w:val="none" w:sz="0" w:space="0" w:color="auto"/>
        <w:right w:val="none" w:sz="0" w:space="0" w:color="auto"/>
      </w:divBdr>
    </w:div>
    <w:div w:id="20524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european-agency.org/sites/default/files/itlresearh2011findings.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eacea.ec.europa.eu/national-policies/eurydice/content/organisation-post-secondary-non-tertiary-education-11_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yperlink" Target="http://conference.pixel-online.net/foe2013/common/download/Paper_pdf/083-ITL13-FP-Sachou-FOE20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enio\Documents\&#917;&#961;&#947;&#945;&#963;&#943;&#949;&#962;%20Next%20Step\&#932;&#950;&#951;&#954;&#945;&#962;%20&#915;&#949;&#974;&#961;&#947;&#953;&#959;&#962;\&#932;&#918;&#919;&#922;&#913;&#931;%20&#915;&#917;&#937;&#929;&#915;&#921;&#927;&#931;%20&#917;&#929;&#937;&#932;&#919;&#924;&#913;&#932;&#927;&#923;&#927;&#915;&#921;&#9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32034891642643032"/>
          <c:y val="0.18793379994167472"/>
          <c:w val="0.31376500580870031"/>
          <c:h val="0.75057511193453763"/>
        </c:manualLayout>
      </c:layout>
      <c:doughnutChart>
        <c:varyColors val="1"/>
        <c:ser>
          <c:idx val="0"/>
          <c:order val="0"/>
          <c:tx>
            <c:strRef>
              <c:f>Δημογραφικά!$J$2</c:f>
              <c:strCache>
                <c:ptCount val="1"/>
                <c:pt idx="0">
                  <c:v>Φύλο</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D1-4ECD-94F5-0884D6015A3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D1-4ECD-94F5-0884D6015A3A}"/>
              </c:ext>
            </c:extLst>
          </c:dPt>
          <c:dLbls>
            <c:dLbl>
              <c:idx val="0"/>
              <c:layout>
                <c:manualLayout>
                  <c:x val="4.7222222222222485E-2"/>
                  <c:y val="-0.14351851851851838"/>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D1-4ECD-94F5-0884D6015A3A}"/>
                </c:ext>
              </c:extLst>
            </c:dLbl>
            <c:dLbl>
              <c:idx val="1"/>
              <c:layout>
                <c:manualLayout>
                  <c:x val="-9.7222222222222265E-2"/>
                  <c:y val="-4.1666666666666692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D1-4ECD-94F5-0884D6015A3A}"/>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Δημογραφικά!$J$3:$J$4</c:f>
              <c:strCache>
                <c:ptCount val="2"/>
                <c:pt idx="0">
                  <c:v>Άντρας</c:v>
                </c:pt>
                <c:pt idx="1">
                  <c:v>Γυναίκα</c:v>
                </c:pt>
              </c:strCache>
            </c:strRef>
          </c:cat>
          <c:val>
            <c:numRef>
              <c:f>Δημογραφικά!$K$3:$K$4</c:f>
              <c:numCache>
                <c:formatCode>General</c:formatCode>
                <c:ptCount val="2"/>
                <c:pt idx="0">
                  <c:v>65</c:v>
                </c:pt>
                <c:pt idx="1">
                  <c:v>101</c:v>
                </c:pt>
              </c:numCache>
            </c:numRef>
          </c:val>
          <c:extLst xmlns:c16r2="http://schemas.microsoft.com/office/drawing/2015/06/chart">
            <c:ext xmlns:c16="http://schemas.microsoft.com/office/drawing/2014/chart" uri="{C3380CC4-5D6E-409C-BE32-E72D297353CC}">
              <c16:uniqueId val="{00000004-6FD1-4ECD-94F5-0884D6015A3A}"/>
            </c:ext>
          </c:extLst>
        </c:ser>
        <c:firstSliceAng val="0"/>
        <c:holeSize val="75"/>
      </c:doughnutChart>
      <c:spPr>
        <a:noFill/>
        <a:ln>
          <a:noFill/>
        </a:ln>
        <a:effectLst/>
      </c:spPr>
    </c:plotArea>
    <c:legend>
      <c:legendPos val="b"/>
      <c:layout>
        <c:manualLayout>
          <c:xMode val="edge"/>
          <c:yMode val="edge"/>
          <c:x val="0.86366138146666049"/>
          <c:y val="0.27083269003139321"/>
          <c:w val="0.13560966252169299"/>
          <c:h val="0.4731760245655568"/>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Μάθηση</a:t>
            </a:r>
            <a:r>
              <a:rPr lang="el-GR" baseline="0"/>
              <a:t> με βάση την επίλυση προβλημάτων</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Β΄'!$X$8,'Ενότητα Β΄'!$Z$8,'Ενότητα Β΄'!$AB$8,'Ενότητα Β΄'!$AD$8,'Ενότητα Β΄'!$AF$8)</c:f>
              <c:numCache>
                <c:formatCode>General</c:formatCode>
                <c:ptCount val="5"/>
                <c:pt idx="0">
                  <c:v>10</c:v>
                </c:pt>
                <c:pt idx="1">
                  <c:v>14</c:v>
                </c:pt>
                <c:pt idx="2">
                  <c:v>32</c:v>
                </c:pt>
                <c:pt idx="3">
                  <c:v>58</c:v>
                </c:pt>
                <c:pt idx="4">
                  <c:v>52</c:v>
                </c:pt>
              </c:numCache>
            </c:numRef>
          </c:val>
          <c:extLst xmlns:c16r2="http://schemas.microsoft.com/office/drawing/2015/06/chart">
            <c:ext xmlns:c16="http://schemas.microsoft.com/office/drawing/2014/chart" uri="{C3380CC4-5D6E-409C-BE32-E72D297353CC}">
              <c16:uniqueId val="{00000000-976E-4653-9E51-64CC61C2EC83}"/>
            </c:ext>
          </c:extLst>
        </c:ser>
        <c:ser>
          <c:idx val="1"/>
          <c:order val="1"/>
          <c:tx>
            <c:strRef>
              <c:f>'Ενότητα Β΄'!$Y$5</c:f>
              <c:strCache>
                <c:ptCount val="1"/>
                <c:pt idx="0">
                  <c:v>Εφαρμογή</c:v>
                </c:pt>
              </c:strCache>
            </c:strRef>
          </c:tx>
          <c:spPr>
            <a:solidFill>
              <a:schemeClr val="accent2"/>
            </a:solidFill>
            <a:ln>
              <a:noFill/>
            </a:ln>
            <a:effectLst/>
            <a:sp3d/>
          </c:spPr>
          <c:dLbls>
            <c:dLbl>
              <c:idx val="4"/>
              <c:layout>
                <c:manualLayout>
                  <c:x val="1.960784313725490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26-4F59-AB99-FFBC76ABCE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Β΄'!$Y$8,'Ενότητα Β΄'!$AA$8,'Ενότητα Β΄'!$AC$8,'Ενότητα Β΄'!$AE$8,'Ενότητα Β΄'!$AG$8)</c:f>
              <c:numCache>
                <c:formatCode>General</c:formatCode>
                <c:ptCount val="5"/>
                <c:pt idx="0">
                  <c:v>8</c:v>
                </c:pt>
                <c:pt idx="1">
                  <c:v>17</c:v>
                </c:pt>
                <c:pt idx="2">
                  <c:v>29</c:v>
                </c:pt>
                <c:pt idx="3">
                  <c:v>70</c:v>
                </c:pt>
                <c:pt idx="4">
                  <c:v>42</c:v>
                </c:pt>
              </c:numCache>
            </c:numRef>
          </c:val>
          <c:extLst xmlns:c16r2="http://schemas.microsoft.com/office/drawing/2015/06/chart">
            <c:ext xmlns:c16="http://schemas.microsoft.com/office/drawing/2014/chart" uri="{C3380CC4-5D6E-409C-BE32-E72D297353CC}">
              <c16:uniqueId val="{00000001-976E-4653-9E51-64CC61C2EC83}"/>
            </c:ext>
          </c:extLst>
        </c:ser>
        <c:shape val="box"/>
        <c:axId val="123219968"/>
        <c:axId val="123221888"/>
        <c:axId val="0"/>
      </c:bar3DChart>
      <c:catAx>
        <c:axId val="1232199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221888"/>
        <c:crosses val="autoZero"/>
        <c:auto val="1"/>
        <c:lblAlgn val="ctr"/>
        <c:lblOffset val="100"/>
      </c:catAx>
      <c:valAx>
        <c:axId val="123221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2199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Συνεργατική</a:t>
            </a:r>
            <a:r>
              <a:rPr lang="el-GR" baseline="0"/>
              <a:t> μάθηση</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Β΄'!$X$9,'Ενότητα Β΄'!$Z$9,'Ενότητα Β΄'!$AB$9,'Ενότητα Β΄'!$AD$9,'Ενότητα Β΄'!$AF$9)</c:f>
              <c:numCache>
                <c:formatCode>General</c:formatCode>
                <c:ptCount val="5"/>
                <c:pt idx="0">
                  <c:v>5</c:v>
                </c:pt>
                <c:pt idx="1">
                  <c:v>13</c:v>
                </c:pt>
                <c:pt idx="2">
                  <c:v>21</c:v>
                </c:pt>
                <c:pt idx="3">
                  <c:v>62</c:v>
                </c:pt>
                <c:pt idx="4">
                  <c:v>65</c:v>
                </c:pt>
              </c:numCache>
            </c:numRef>
          </c:val>
          <c:extLst xmlns:c16r2="http://schemas.microsoft.com/office/drawing/2015/06/chart">
            <c:ext xmlns:c16="http://schemas.microsoft.com/office/drawing/2014/chart" uri="{C3380CC4-5D6E-409C-BE32-E72D297353CC}">
              <c16:uniqueId val="{00000000-667D-4F57-9910-A37685ED2C38}"/>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Β΄'!$Y$9,'Ενότητα Β΄'!$AA$9,'Ενότητα Β΄'!$AC$9,'Ενότητα Β΄'!$AE$9,'Ενότητα Β΄'!$AG$9)</c:f>
              <c:numCache>
                <c:formatCode>General</c:formatCode>
                <c:ptCount val="5"/>
                <c:pt idx="0">
                  <c:v>6</c:v>
                </c:pt>
                <c:pt idx="1">
                  <c:v>10</c:v>
                </c:pt>
                <c:pt idx="2">
                  <c:v>19</c:v>
                </c:pt>
                <c:pt idx="3">
                  <c:v>66</c:v>
                </c:pt>
                <c:pt idx="4">
                  <c:v>65</c:v>
                </c:pt>
              </c:numCache>
            </c:numRef>
          </c:val>
          <c:extLst xmlns:c16r2="http://schemas.microsoft.com/office/drawing/2015/06/chart">
            <c:ext xmlns:c16="http://schemas.microsoft.com/office/drawing/2014/chart" uri="{C3380CC4-5D6E-409C-BE32-E72D297353CC}">
              <c16:uniqueId val="{00000001-667D-4F57-9910-A37685ED2C38}"/>
            </c:ext>
          </c:extLst>
        </c:ser>
        <c:shape val="box"/>
        <c:axId val="127058688"/>
        <c:axId val="127060992"/>
        <c:axId val="0"/>
      </c:bar3DChart>
      <c:catAx>
        <c:axId val="1270586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060992"/>
        <c:crosses val="autoZero"/>
        <c:auto val="1"/>
        <c:lblAlgn val="ctr"/>
        <c:lblOffset val="100"/>
      </c:catAx>
      <c:valAx>
        <c:axId val="127060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05868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Υβριδική</a:t>
            </a:r>
            <a:r>
              <a:rPr lang="el-GR" baseline="0"/>
              <a:t> μάθηση</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Β΄'!$X$10,'Ενότητα Β΄'!$Z$10,'Ενότητα Β΄'!$AB$10,'Ενότητα Β΄'!$AD$10,'Ενότητα Β΄'!$AF$10)</c:f>
              <c:numCache>
                <c:formatCode>General</c:formatCode>
                <c:ptCount val="5"/>
                <c:pt idx="0">
                  <c:v>5</c:v>
                </c:pt>
                <c:pt idx="1">
                  <c:v>8</c:v>
                </c:pt>
                <c:pt idx="2">
                  <c:v>16</c:v>
                </c:pt>
                <c:pt idx="3">
                  <c:v>76</c:v>
                </c:pt>
                <c:pt idx="4">
                  <c:v>61</c:v>
                </c:pt>
              </c:numCache>
            </c:numRef>
          </c:val>
          <c:extLst xmlns:c16r2="http://schemas.microsoft.com/office/drawing/2015/06/chart">
            <c:ext xmlns:c16="http://schemas.microsoft.com/office/drawing/2014/chart" uri="{C3380CC4-5D6E-409C-BE32-E72D297353CC}">
              <c16:uniqueId val="{00000000-82CC-483B-BA8C-48B58375170A}"/>
            </c:ext>
          </c:extLst>
        </c:ser>
        <c:ser>
          <c:idx val="1"/>
          <c:order val="1"/>
          <c:tx>
            <c:strRef>
              <c:f>'Ενότητα Β΄'!$Y$5</c:f>
              <c:strCache>
                <c:ptCount val="1"/>
                <c:pt idx="0">
                  <c:v>Εφαρμογή</c:v>
                </c:pt>
              </c:strCache>
            </c:strRef>
          </c:tx>
          <c:spPr>
            <a:solidFill>
              <a:schemeClr val="accent2"/>
            </a:solidFill>
            <a:ln>
              <a:noFill/>
            </a:ln>
            <a:effectLst/>
            <a:sp3d/>
          </c:spPr>
          <c:dLbls>
            <c:dLbl>
              <c:idx val="3"/>
              <c:layout>
                <c:manualLayout>
                  <c:x val="1.5534842432312481E-2"/>
                  <c:y val="-4.8194325834777273E-1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layout>
                    <c:manualLayout>
                      <c:w val="3.3555259653794939E-2"/>
                      <c:h val="6.3012825289583282E-2"/>
                    </c:manualLayout>
                  </c15:layout>
                </c:ext>
                <c:ext xmlns:c16="http://schemas.microsoft.com/office/drawing/2014/chart" uri="{C3380CC4-5D6E-409C-BE32-E72D297353CC}">
                  <c16:uniqueId val="{00000001-BAD9-4ADE-81E4-84A585941BBB}"/>
                </c:ext>
              </c:extLst>
            </c:dLbl>
            <c:dLbl>
              <c:idx val="4"/>
              <c:layout>
                <c:manualLayout>
                  <c:x val="2.2192632046160676E-2"/>
                  <c:y val="-4.819432583477727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D9-4ADE-81E4-84A585941B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Β΄'!$Y$10,'Ενότητα Β΄'!$AA$10,'Ενότητα Β΄'!$AC$10,'Ενότητα Β΄'!$AE$10,'Ενότητα Β΄'!$AG$10)</c:f>
              <c:numCache>
                <c:formatCode>General</c:formatCode>
                <c:ptCount val="5"/>
                <c:pt idx="0">
                  <c:v>18</c:v>
                </c:pt>
                <c:pt idx="1">
                  <c:v>31</c:v>
                </c:pt>
                <c:pt idx="2">
                  <c:v>28</c:v>
                </c:pt>
                <c:pt idx="3">
                  <c:v>48</c:v>
                </c:pt>
                <c:pt idx="4">
                  <c:v>41</c:v>
                </c:pt>
              </c:numCache>
            </c:numRef>
          </c:val>
          <c:extLst xmlns:c16r2="http://schemas.microsoft.com/office/drawing/2015/06/chart">
            <c:ext xmlns:c16="http://schemas.microsoft.com/office/drawing/2014/chart" uri="{C3380CC4-5D6E-409C-BE32-E72D297353CC}">
              <c16:uniqueId val="{00000001-82CC-483B-BA8C-48B58375170A}"/>
            </c:ext>
          </c:extLst>
        </c:ser>
        <c:shape val="box"/>
        <c:axId val="123390592"/>
        <c:axId val="123482496"/>
        <c:axId val="0"/>
      </c:bar3DChart>
      <c:catAx>
        <c:axId val="1233905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482496"/>
        <c:crosses val="autoZero"/>
        <c:auto val="1"/>
        <c:lblAlgn val="ctr"/>
        <c:lblOffset val="100"/>
      </c:catAx>
      <c:valAx>
        <c:axId val="123482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39059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Team</a:t>
            </a:r>
            <a:r>
              <a:rPr lang="en-US" baseline="0"/>
              <a:t> Academy</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Β΄'!$X$11,'Ενότητα Β΄'!$Z$11,'Ενότητα Β΄'!$AB$11,'Ενότητα Β΄'!$AD$11,'Ενότητα Β΄'!$AF$11)</c:f>
              <c:numCache>
                <c:formatCode>General</c:formatCode>
                <c:ptCount val="5"/>
                <c:pt idx="0">
                  <c:v>2</c:v>
                </c:pt>
                <c:pt idx="1">
                  <c:v>10</c:v>
                </c:pt>
                <c:pt idx="2">
                  <c:v>20</c:v>
                </c:pt>
                <c:pt idx="3">
                  <c:v>65</c:v>
                </c:pt>
                <c:pt idx="4">
                  <c:v>69</c:v>
                </c:pt>
              </c:numCache>
            </c:numRef>
          </c:val>
          <c:extLst xmlns:c16r2="http://schemas.microsoft.com/office/drawing/2015/06/chart">
            <c:ext xmlns:c16="http://schemas.microsoft.com/office/drawing/2014/chart" uri="{C3380CC4-5D6E-409C-BE32-E72D297353CC}">
              <c16:uniqueId val="{00000000-4614-46C7-B6B2-AB504D5C97BE}"/>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Β΄'!$Y$11,'Ενότητα Β΄'!$AA$11,'Ενότητα Β΄'!$AC$11,'Ενότητα Β΄'!$AE$11,'Ενότητα Β΄'!$AG$11)</c:f>
              <c:numCache>
                <c:formatCode>General</c:formatCode>
                <c:ptCount val="5"/>
                <c:pt idx="0">
                  <c:v>6</c:v>
                </c:pt>
                <c:pt idx="1">
                  <c:v>18</c:v>
                </c:pt>
                <c:pt idx="2">
                  <c:v>22</c:v>
                </c:pt>
                <c:pt idx="3">
                  <c:v>70</c:v>
                </c:pt>
                <c:pt idx="4">
                  <c:v>50</c:v>
                </c:pt>
              </c:numCache>
            </c:numRef>
          </c:val>
          <c:extLst xmlns:c16r2="http://schemas.microsoft.com/office/drawing/2015/06/chart">
            <c:ext xmlns:c16="http://schemas.microsoft.com/office/drawing/2014/chart" uri="{C3380CC4-5D6E-409C-BE32-E72D297353CC}">
              <c16:uniqueId val="{00000001-4614-46C7-B6B2-AB504D5C97BE}"/>
            </c:ext>
          </c:extLst>
        </c:ser>
        <c:shape val="box"/>
        <c:axId val="123574144"/>
        <c:axId val="123575680"/>
        <c:axId val="0"/>
      </c:bar3DChart>
      <c:catAx>
        <c:axId val="1235741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575680"/>
        <c:crosses val="autoZero"/>
        <c:auto val="1"/>
        <c:lblAlgn val="ctr"/>
        <c:lblOffset val="100"/>
      </c:catAx>
      <c:valAx>
        <c:axId val="123575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57414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Χιούμορ</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Β΄'!$X$12,'Ενότητα Β΄'!$Z$12,'Ενότητα Β΄'!$AB$12,'Ενότητα Β΄'!$AD$12,'Ενότητα Β΄'!$AF$12)</c:f>
              <c:numCache>
                <c:formatCode>General</c:formatCode>
                <c:ptCount val="5"/>
                <c:pt idx="0">
                  <c:v>6</c:v>
                </c:pt>
                <c:pt idx="1">
                  <c:v>8</c:v>
                </c:pt>
                <c:pt idx="2">
                  <c:v>27</c:v>
                </c:pt>
                <c:pt idx="3">
                  <c:v>65</c:v>
                </c:pt>
                <c:pt idx="4">
                  <c:v>60</c:v>
                </c:pt>
              </c:numCache>
            </c:numRef>
          </c:val>
          <c:extLst xmlns:c16r2="http://schemas.microsoft.com/office/drawing/2015/06/chart">
            <c:ext xmlns:c16="http://schemas.microsoft.com/office/drawing/2014/chart" uri="{C3380CC4-5D6E-409C-BE32-E72D297353CC}">
              <c16:uniqueId val="{00000000-5CD1-4F56-B746-85B32830DDA1}"/>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Β΄'!$Y$12,'Ενότητα Β΄'!$AA$12,'Ενότητα Β΄'!$AC$12,'Ενότητα Β΄'!$AE$12,'Ενότητα Β΄'!$AG$12)</c:f>
              <c:numCache>
                <c:formatCode>General</c:formatCode>
                <c:ptCount val="5"/>
                <c:pt idx="0">
                  <c:v>23</c:v>
                </c:pt>
                <c:pt idx="1">
                  <c:v>33</c:v>
                </c:pt>
                <c:pt idx="2">
                  <c:v>37</c:v>
                </c:pt>
                <c:pt idx="3">
                  <c:v>46</c:v>
                </c:pt>
                <c:pt idx="4">
                  <c:v>27</c:v>
                </c:pt>
              </c:numCache>
            </c:numRef>
          </c:val>
          <c:extLst xmlns:c16r2="http://schemas.microsoft.com/office/drawing/2015/06/chart">
            <c:ext xmlns:c16="http://schemas.microsoft.com/office/drawing/2014/chart" uri="{C3380CC4-5D6E-409C-BE32-E72D297353CC}">
              <c16:uniqueId val="{00000001-5CD1-4F56-B746-85B32830DDA1}"/>
            </c:ext>
          </c:extLst>
        </c:ser>
        <c:shape val="box"/>
        <c:axId val="175350912"/>
        <c:axId val="175352448"/>
        <c:axId val="0"/>
      </c:bar3DChart>
      <c:catAx>
        <c:axId val="1753509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5352448"/>
        <c:crosses val="autoZero"/>
        <c:auto val="1"/>
        <c:lblAlgn val="ctr"/>
        <c:lblOffset val="100"/>
      </c:catAx>
      <c:valAx>
        <c:axId val="175352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535091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Παιχνίδι</a:t>
            </a:r>
            <a:r>
              <a:rPr lang="el-GR" baseline="0"/>
              <a:t>α ρόλων</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Β΄'!$X$13,'Ενότητα Β΄'!$Z$13,'Ενότητα Β΄'!$AB$13,'Ενότητα Β΄'!$AD$13,'Ενότητα Β΄'!$AF$13)</c:f>
              <c:numCache>
                <c:formatCode>General</c:formatCode>
                <c:ptCount val="5"/>
                <c:pt idx="0">
                  <c:v>9</c:v>
                </c:pt>
                <c:pt idx="1">
                  <c:v>13</c:v>
                </c:pt>
                <c:pt idx="2">
                  <c:v>21</c:v>
                </c:pt>
                <c:pt idx="3">
                  <c:v>52</c:v>
                </c:pt>
                <c:pt idx="4">
                  <c:v>71</c:v>
                </c:pt>
              </c:numCache>
            </c:numRef>
          </c:val>
          <c:extLst xmlns:c16r2="http://schemas.microsoft.com/office/drawing/2015/06/chart">
            <c:ext xmlns:c16="http://schemas.microsoft.com/office/drawing/2014/chart" uri="{C3380CC4-5D6E-409C-BE32-E72D297353CC}">
              <c16:uniqueId val="{00000000-4EE5-474B-BA09-109819C1DCF4}"/>
            </c:ext>
          </c:extLst>
        </c:ser>
        <c:ser>
          <c:idx val="1"/>
          <c:order val="1"/>
          <c:tx>
            <c:strRef>
              <c:f>'Ενότητα Β΄'!$Y$5</c:f>
              <c:strCache>
                <c:ptCount val="1"/>
                <c:pt idx="0">
                  <c:v>Εφαρμογή</c:v>
                </c:pt>
              </c:strCache>
            </c:strRef>
          </c:tx>
          <c:spPr>
            <a:solidFill>
              <a:schemeClr val="accent2"/>
            </a:solidFill>
            <a:ln>
              <a:noFill/>
            </a:ln>
            <a:effectLst/>
            <a:sp3d/>
          </c:spPr>
          <c:dLbls>
            <c:dLbl>
              <c:idx val="4"/>
              <c:layout>
                <c:manualLayout>
                  <c:x val="4.6104195481788755E-2"/>
                  <c:y val="5.70776255707765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8D-47F4-9248-0F7947C4E6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Β΄'!$Y$13,'Ενότητα Β΄'!$AA$13,'Ενότητα Β΄'!$AC$13,'Ενότητα Β΄'!$AE$13,'Ενότητα Β΄'!$AG$13)</c:f>
              <c:numCache>
                <c:formatCode>General</c:formatCode>
                <c:ptCount val="5"/>
                <c:pt idx="0">
                  <c:v>3</c:v>
                </c:pt>
                <c:pt idx="1">
                  <c:v>13</c:v>
                </c:pt>
                <c:pt idx="2">
                  <c:v>23</c:v>
                </c:pt>
                <c:pt idx="3">
                  <c:v>65</c:v>
                </c:pt>
                <c:pt idx="4">
                  <c:v>62</c:v>
                </c:pt>
              </c:numCache>
            </c:numRef>
          </c:val>
          <c:extLst xmlns:c16r2="http://schemas.microsoft.com/office/drawing/2015/06/chart">
            <c:ext xmlns:c16="http://schemas.microsoft.com/office/drawing/2014/chart" uri="{C3380CC4-5D6E-409C-BE32-E72D297353CC}">
              <c16:uniqueId val="{00000001-4EE5-474B-BA09-109819C1DCF4}"/>
            </c:ext>
          </c:extLst>
        </c:ser>
        <c:shape val="box"/>
        <c:axId val="103383424"/>
        <c:axId val="103384960"/>
        <c:axId val="0"/>
      </c:bar3DChart>
      <c:catAx>
        <c:axId val="1033834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384960"/>
        <c:crosses val="autoZero"/>
        <c:auto val="1"/>
        <c:lblAlgn val="ctr"/>
        <c:lblOffset val="100"/>
      </c:catAx>
      <c:valAx>
        <c:axId val="103384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38342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Μνημονικές</a:t>
            </a:r>
            <a:r>
              <a:rPr lang="el-GR" baseline="0"/>
              <a:t> λέξεις</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Β΄'!$X$14,'Ενότητα Β΄'!$Z$14,'Ενότητα Β΄'!$AB$14,'Ενότητα Β΄'!$AD$14,'Ενότητα Β΄'!$AF$14)</c:f>
              <c:numCache>
                <c:formatCode>General</c:formatCode>
                <c:ptCount val="5"/>
                <c:pt idx="0">
                  <c:v>5</c:v>
                </c:pt>
                <c:pt idx="1">
                  <c:v>18</c:v>
                </c:pt>
                <c:pt idx="2">
                  <c:v>46</c:v>
                </c:pt>
                <c:pt idx="3">
                  <c:v>67</c:v>
                </c:pt>
                <c:pt idx="4">
                  <c:v>30</c:v>
                </c:pt>
              </c:numCache>
            </c:numRef>
          </c:val>
          <c:extLst xmlns:c16r2="http://schemas.microsoft.com/office/drawing/2015/06/chart">
            <c:ext xmlns:c16="http://schemas.microsoft.com/office/drawing/2014/chart" uri="{C3380CC4-5D6E-409C-BE32-E72D297353CC}">
              <c16:uniqueId val="{00000000-9C2E-4739-A8B7-1B63A02A0799}"/>
            </c:ext>
          </c:extLst>
        </c:ser>
        <c:ser>
          <c:idx val="1"/>
          <c:order val="1"/>
          <c:tx>
            <c:strRef>
              <c:f>'Ενότητα Β΄'!$Y$5</c:f>
              <c:strCache>
                <c:ptCount val="1"/>
                <c:pt idx="0">
                  <c:v>Εφαρμογή</c:v>
                </c:pt>
              </c:strCache>
            </c:strRef>
          </c:tx>
          <c:spPr>
            <a:solidFill>
              <a:schemeClr val="accent2"/>
            </a:solidFill>
            <a:ln>
              <a:noFill/>
            </a:ln>
            <a:effectLst/>
            <a:sp3d/>
          </c:spPr>
          <c:dLbls>
            <c:dLbl>
              <c:idx val="3"/>
              <c:layout>
                <c:manualLayout>
                  <c:x val="1.3550135501355021E-2"/>
                  <c:y val="-2.00803212851405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A9-41F4-A06D-14EAE95037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Β΄'!$Y$14,'Ενότητα Β΄'!$AA$14,'Ενότητα Β΄'!$AC$14,'Ενότητα Β΄'!$AE$14,'Ενότητα Β΄'!$AG$14)</c:f>
              <c:numCache>
                <c:formatCode>General</c:formatCode>
                <c:ptCount val="5"/>
                <c:pt idx="0">
                  <c:v>15</c:v>
                </c:pt>
                <c:pt idx="1">
                  <c:v>16</c:v>
                </c:pt>
                <c:pt idx="2">
                  <c:v>27</c:v>
                </c:pt>
                <c:pt idx="3">
                  <c:v>59</c:v>
                </c:pt>
                <c:pt idx="4">
                  <c:v>49</c:v>
                </c:pt>
              </c:numCache>
            </c:numRef>
          </c:val>
          <c:extLst xmlns:c16r2="http://schemas.microsoft.com/office/drawing/2015/06/chart">
            <c:ext xmlns:c16="http://schemas.microsoft.com/office/drawing/2014/chart" uri="{C3380CC4-5D6E-409C-BE32-E72D297353CC}">
              <c16:uniqueId val="{00000001-9C2E-4739-A8B7-1B63A02A0799}"/>
            </c:ext>
          </c:extLst>
        </c:ser>
        <c:shape val="box"/>
        <c:axId val="103419264"/>
        <c:axId val="103425152"/>
        <c:axId val="0"/>
      </c:bar3DChart>
      <c:catAx>
        <c:axId val="1034192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425152"/>
        <c:crosses val="autoZero"/>
        <c:auto val="1"/>
        <c:lblAlgn val="ctr"/>
        <c:lblOffset val="100"/>
      </c:catAx>
      <c:valAx>
        <c:axId val="103425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4192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Διαδικτυακές</a:t>
            </a:r>
            <a:r>
              <a:rPr lang="el-GR" baseline="0"/>
              <a:t> εφαρμογές</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Β΄'!$X$15,'Ενότητα Β΄'!$Z$15,'Ενότητα Β΄'!$AB$15,'Ενότητα Β΄'!$AD$15,'Ενότητα Β΄'!$AF$15)</c:f>
              <c:numCache>
                <c:formatCode>General</c:formatCode>
                <c:ptCount val="5"/>
                <c:pt idx="0">
                  <c:v>3</c:v>
                </c:pt>
                <c:pt idx="1">
                  <c:v>11</c:v>
                </c:pt>
                <c:pt idx="2">
                  <c:v>20</c:v>
                </c:pt>
                <c:pt idx="3">
                  <c:v>72</c:v>
                </c:pt>
                <c:pt idx="4">
                  <c:v>60</c:v>
                </c:pt>
              </c:numCache>
            </c:numRef>
          </c:val>
          <c:extLst xmlns:c16r2="http://schemas.microsoft.com/office/drawing/2015/06/chart">
            <c:ext xmlns:c16="http://schemas.microsoft.com/office/drawing/2014/chart" uri="{C3380CC4-5D6E-409C-BE32-E72D297353CC}">
              <c16:uniqueId val="{00000000-00AA-43CF-A3DE-DD08B4B43FC8}"/>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Β΄'!$Y$15,'Ενότητα Β΄'!$AA$15,'Ενότητα Β΄'!$AC$15,'Ενότητα Β΄'!$AE$15,'Ενότητα Β΄'!$AG$15)</c:f>
              <c:numCache>
                <c:formatCode>General</c:formatCode>
                <c:ptCount val="5"/>
                <c:pt idx="0">
                  <c:v>10</c:v>
                </c:pt>
                <c:pt idx="1">
                  <c:v>33</c:v>
                </c:pt>
                <c:pt idx="2">
                  <c:v>38</c:v>
                </c:pt>
                <c:pt idx="3">
                  <c:v>56</c:v>
                </c:pt>
                <c:pt idx="4">
                  <c:v>29</c:v>
                </c:pt>
              </c:numCache>
            </c:numRef>
          </c:val>
          <c:extLst xmlns:c16r2="http://schemas.microsoft.com/office/drawing/2015/06/chart">
            <c:ext xmlns:c16="http://schemas.microsoft.com/office/drawing/2014/chart" uri="{C3380CC4-5D6E-409C-BE32-E72D297353CC}">
              <c16:uniqueId val="{00000001-00AA-43CF-A3DE-DD08B4B43FC8}"/>
            </c:ext>
          </c:extLst>
        </c:ser>
        <c:shape val="box"/>
        <c:axId val="103467648"/>
        <c:axId val="103477632"/>
        <c:axId val="0"/>
      </c:bar3DChart>
      <c:catAx>
        <c:axId val="1034676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477632"/>
        <c:crosses val="autoZero"/>
        <c:auto val="1"/>
        <c:lblAlgn val="ctr"/>
        <c:lblOffset val="100"/>
      </c:catAx>
      <c:valAx>
        <c:axId val="103477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4676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Επαυξημένη</a:t>
            </a:r>
            <a:r>
              <a:rPr lang="el-GR" baseline="0"/>
              <a:t> πραγματικότητα</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Β΄'!$X$16,'Ενότητα Β΄'!$Z$16,'Ενότητα Β΄'!$AB$16,'Ενότητα Β΄'!$AD$16,'Ενότητα Β΄'!$AF$16)</c:f>
              <c:numCache>
                <c:formatCode>General</c:formatCode>
                <c:ptCount val="5"/>
                <c:pt idx="0">
                  <c:v>2</c:v>
                </c:pt>
                <c:pt idx="1">
                  <c:v>14</c:v>
                </c:pt>
                <c:pt idx="2">
                  <c:v>31</c:v>
                </c:pt>
                <c:pt idx="3">
                  <c:v>74</c:v>
                </c:pt>
                <c:pt idx="4">
                  <c:v>45</c:v>
                </c:pt>
              </c:numCache>
            </c:numRef>
          </c:val>
          <c:extLst xmlns:c16r2="http://schemas.microsoft.com/office/drawing/2015/06/chart">
            <c:ext xmlns:c16="http://schemas.microsoft.com/office/drawing/2014/chart" uri="{C3380CC4-5D6E-409C-BE32-E72D297353CC}">
              <c16:uniqueId val="{00000000-642B-4EE7-85DB-B7FE1D703BC9}"/>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Β΄'!$Y$16,'Ενότητα Β΄'!$AA$16,'Ενότητα Β΄'!$AC$16,'Ενότητα Β΄'!$AE$16,'Ενότητα Β΄'!$AG$16)</c:f>
              <c:numCache>
                <c:formatCode>General</c:formatCode>
                <c:ptCount val="5"/>
                <c:pt idx="0">
                  <c:v>23</c:v>
                </c:pt>
                <c:pt idx="1">
                  <c:v>25</c:v>
                </c:pt>
                <c:pt idx="2">
                  <c:v>45</c:v>
                </c:pt>
                <c:pt idx="3">
                  <c:v>48</c:v>
                </c:pt>
                <c:pt idx="4">
                  <c:v>25</c:v>
                </c:pt>
              </c:numCache>
            </c:numRef>
          </c:val>
          <c:extLst xmlns:c16r2="http://schemas.microsoft.com/office/drawing/2015/06/chart">
            <c:ext xmlns:c16="http://schemas.microsoft.com/office/drawing/2014/chart" uri="{C3380CC4-5D6E-409C-BE32-E72D297353CC}">
              <c16:uniqueId val="{00000001-642B-4EE7-85DB-B7FE1D703BC9}"/>
            </c:ext>
          </c:extLst>
        </c:ser>
        <c:shape val="box"/>
        <c:axId val="127092608"/>
        <c:axId val="127094144"/>
        <c:axId val="0"/>
      </c:bar3DChart>
      <c:catAx>
        <c:axId val="1270926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094144"/>
        <c:crosses val="autoZero"/>
        <c:auto val="1"/>
        <c:lblAlgn val="ctr"/>
        <c:lblOffset val="100"/>
      </c:catAx>
      <c:valAx>
        <c:axId val="127094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09260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269903762029729"/>
          <c:y val="0.31410578885972745"/>
          <c:w val="0.38793547681539808"/>
          <c:h val="0.64655912802566351"/>
        </c:manualLayout>
      </c:layout>
      <c:doughnutChart>
        <c:varyColors val="1"/>
        <c:ser>
          <c:idx val="0"/>
          <c:order val="0"/>
          <c:tx>
            <c:strRef>
              <c:f>'Ενότητα Δ΄'!$H$3:$I$3</c:f>
              <c:strCache>
                <c:ptCount val="1"/>
                <c:pt idx="0">
                  <c:v>Πιστεύετε ότι οι εκπαιδευόμενοι απολαμβάνουν την εκπαίδευσή τους στο ΔΙΕΚ;</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4A0-47E1-9668-F9A9C5FD0DD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4A0-47E1-9668-F9A9C5FD0DD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4A0-47E1-9668-F9A9C5FD0DD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4A0-47E1-9668-F9A9C5FD0DD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4A0-47E1-9668-F9A9C5FD0DD0}"/>
              </c:ext>
            </c:extLst>
          </c:dPt>
          <c:dLbls>
            <c:dLbl>
              <c:idx val="1"/>
              <c:layout>
                <c:manualLayout>
                  <c:x val="8.8888888888888795E-2"/>
                  <c:y val="-4.629629629629652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A0-47E1-9668-F9A9C5FD0DD0}"/>
                </c:ext>
              </c:extLst>
            </c:dLbl>
            <c:dLbl>
              <c:idx val="4"/>
              <c:layout>
                <c:manualLayout>
                  <c:x val="-0.11666666666666672"/>
                  <c:y val="-1.388888888888899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4A0-47E1-9668-F9A9C5FD0DD0}"/>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Δ΄'!$H$4:$H$8</c:f>
              <c:strCache>
                <c:ptCount val="5"/>
                <c:pt idx="0">
                  <c:v>Καθόλου</c:v>
                </c:pt>
                <c:pt idx="1">
                  <c:v>Λίγο</c:v>
                </c:pt>
                <c:pt idx="2">
                  <c:v>Ούτε λίγο ούτε πολύ</c:v>
                </c:pt>
                <c:pt idx="3">
                  <c:v>Αρκετά</c:v>
                </c:pt>
                <c:pt idx="4">
                  <c:v>Πολύ</c:v>
                </c:pt>
              </c:strCache>
            </c:strRef>
          </c:cat>
          <c:val>
            <c:numRef>
              <c:f>'Ενότητα Δ΄'!$I$4:$I$8</c:f>
              <c:numCache>
                <c:formatCode>General</c:formatCode>
                <c:ptCount val="5"/>
                <c:pt idx="0">
                  <c:v>4</c:v>
                </c:pt>
                <c:pt idx="1">
                  <c:v>18</c:v>
                </c:pt>
                <c:pt idx="2">
                  <c:v>56</c:v>
                </c:pt>
                <c:pt idx="3">
                  <c:v>75</c:v>
                </c:pt>
                <c:pt idx="4">
                  <c:v>13</c:v>
                </c:pt>
              </c:numCache>
            </c:numRef>
          </c:val>
          <c:extLst xmlns:c16r2="http://schemas.microsoft.com/office/drawing/2015/06/chart">
            <c:ext xmlns:c16="http://schemas.microsoft.com/office/drawing/2014/chart" uri="{C3380CC4-5D6E-409C-BE32-E72D297353CC}">
              <c16:uniqueId val="{0000000A-D4A0-47E1-9668-F9A9C5FD0DD0}"/>
            </c:ext>
          </c:extLst>
        </c:ser>
        <c:firstSliceAng val="0"/>
        <c:holeSize val="75"/>
      </c:doughnutChart>
      <c:spPr>
        <a:noFill/>
        <a:ln>
          <a:noFill/>
        </a:ln>
        <a:effectLst/>
      </c:spPr>
    </c:plotArea>
    <c:legend>
      <c:legendPos val="b"/>
      <c:layout>
        <c:manualLayout>
          <c:xMode val="edge"/>
          <c:yMode val="edge"/>
          <c:x val="0.78252165354331094"/>
          <c:y val="0.31504848352289566"/>
          <c:w val="0.2071789151356081"/>
          <c:h val="0.61550707203266253"/>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r>
              <a:rPr lang="el-GR"/>
              <a:t> Ηλικία</a:t>
            </a:r>
          </a:p>
        </c:rich>
      </c:tx>
      <c:spPr>
        <a:noFill/>
        <a:ln>
          <a:noFill/>
        </a:ln>
        <a:effectLst/>
      </c:spPr>
    </c:title>
    <c:plotArea>
      <c:layout>
        <c:manualLayout>
          <c:layoutTarget val="inner"/>
          <c:xMode val="edge"/>
          <c:yMode val="edge"/>
          <c:x val="0.23033945756780533"/>
          <c:y val="0.11356299212598421"/>
          <c:w val="0.50598797025371833"/>
          <c:h val="0.84331328375619719"/>
        </c:manualLayout>
      </c:layout>
      <c:doughnutChart>
        <c:varyColors val="1"/>
        <c:ser>
          <c:idx val="0"/>
          <c:order val="0"/>
          <c:tx>
            <c:strRef>
              <c:f>Δημογραφικά!$J$7</c:f>
              <c:strCache>
                <c:ptCount val="1"/>
                <c:pt idx="0">
                  <c:v>. Ηλικία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A74-424E-B30C-475B2B6ACD3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A74-424E-B30C-475B2B6ACD3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A74-424E-B30C-475B2B6ACD3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A74-424E-B30C-475B2B6ACD3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A74-424E-B30C-475B2B6ACD3A}"/>
              </c:ext>
            </c:extLst>
          </c:dPt>
          <c:dLbls>
            <c:dLbl>
              <c:idx val="0"/>
              <c:layout>
                <c:manualLayout>
                  <c:x val="0"/>
                  <c:y val="0.11511511511511516"/>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74-424E-B30C-475B2B6ACD3A}"/>
                </c:ext>
              </c:extLst>
            </c:dLbl>
            <c:dLbl>
              <c:idx val="4"/>
              <c:layout>
                <c:manualLayout>
                  <c:x val="-0.11453950444132777"/>
                  <c:y val="-3.00300300300300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A74-424E-B30C-475B2B6ACD3A}"/>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Δημογραφικά!$J$8:$J$12</c:f>
              <c:strCache>
                <c:ptCount val="5"/>
                <c:pt idx="0">
                  <c:v>22 – 30 </c:v>
                </c:pt>
                <c:pt idx="1">
                  <c:v>31-40</c:v>
                </c:pt>
                <c:pt idx="2">
                  <c:v>41- 50</c:v>
                </c:pt>
                <c:pt idx="3">
                  <c:v>51- 60</c:v>
                </c:pt>
                <c:pt idx="4">
                  <c:v>&gt;60</c:v>
                </c:pt>
              </c:strCache>
            </c:strRef>
          </c:cat>
          <c:val>
            <c:numRef>
              <c:f>Δημογραφικά!$K$8:$K$12</c:f>
              <c:numCache>
                <c:formatCode>General</c:formatCode>
                <c:ptCount val="5"/>
                <c:pt idx="0">
                  <c:v>8</c:v>
                </c:pt>
                <c:pt idx="1">
                  <c:v>34</c:v>
                </c:pt>
                <c:pt idx="2">
                  <c:v>74</c:v>
                </c:pt>
                <c:pt idx="3">
                  <c:v>43</c:v>
                </c:pt>
                <c:pt idx="4">
                  <c:v>7</c:v>
                </c:pt>
              </c:numCache>
            </c:numRef>
          </c:val>
          <c:extLst xmlns:c16r2="http://schemas.microsoft.com/office/drawing/2015/06/chart">
            <c:ext xmlns:c16="http://schemas.microsoft.com/office/drawing/2014/chart" uri="{C3380CC4-5D6E-409C-BE32-E72D297353CC}">
              <c16:uniqueId val="{0000000A-6A74-424E-B30C-475B2B6ACD3A}"/>
            </c:ext>
          </c:extLst>
        </c:ser>
        <c:firstSliceAng val="0"/>
        <c:holeSize val="75"/>
      </c:doughnutChart>
      <c:spPr>
        <a:noFill/>
        <a:ln>
          <a:noFill/>
        </a:ln>
        <a:effectLst/>
      </c:spPr>
    </c:plotArea>
    <c:legend>
      <c:legendPos val="b"/>
      <c:layout>
        <c:manualLayout>
          <c:xMode val="edge"/>
          <c:yMode val="edge"/>
          <c:x val="0.79347025371828561"/>
          <c:y val="0.19039297171186931"/>
          <c:w val="0.15750393700787524"/>
          <c:h val="0.69849591717701964"/>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6158792650918633"/>
          <c:y val="0.3604020851560239"/>
          <c:w val="0.37682436570429134"/>
          <c:h val="0.62804060950714813"/>
        </c:manualLayout>
      </c:layout>
      <c:doughnutChart>
        <c:varyColors val="1"/>
        <c:ser>
          <c:idx val="0"/>
          <c:order val="0"/>
          <c:tx>
            <c:strRef>
              <c:f>'Ενότητα Δ΄'!$H$11:$I$11</c:f>
              <c:strCache>
                <c:ptCount val="1"/>
                <c:pt idx="0">
                  <c:v>Η ενσωμάτωση καινοτόμων μεθόδων εκπαίδευσης επηρεάζει την απόδοση των εκπαιδευομένων;</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880-4994-ACF2-0182C2D348E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880-4994-ACF2-0182C2D348E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880-4994-ACF2-0182C2D348E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880-4994-ACF2-0182C2D348E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880-4994-ACF2-0182C2D348E5}"/>
              </c:ext>
            </c:extLst>
          </c:dPt>
          <c:dLbls>
            <c:dLbl>
              <c:idx val="0"/>
              <c:layout>
                <c:manualLayout>
                  <c:x val="-6.6666666666666721E-2"/>
                  <c:y val="-9.722222222222222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80-4994-ACF2-0182C2D348E5}"/>
                </c:ext>
              </c:extLst>
            </c:dLbl>
            <c:dLbl>
              <c:idx val="1"/>
              <c:layout>
                <c:manualLayout>
                  <c:x val="6.9444444444444434E-2"/>
                  <c:y val="-7.407407407407407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80-4994-ACF2-0182C2D348E5}"/>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Δ΄'!$H$12:$H$16</c:f>
              <c:strCache>
                <c:ptCount val="5"/>
                <c:pt idx="0">
                  <c:v>Καθόλου</c:v>
                </c:pt>
                <c:pt idx="1">
                  <c:v>Λίγο</c:v>
                </c:pt>
                <c:pt idx="2">
                  <c:v>Ούτε λίγο ούτε πολύ</c:v>
                </c:pt>
                <c:pt idx="3">
                  <c:v>Αρκετά</c:v>
                </c:pt>
                <c:pt idx="4">
                  <c:v>Πολύ</c:v>
                </c:pt>
              </c:strCache>
            </c:strRef>
          </c:cat>
          <c:val>
            <c:numRef>
              <c:f>'Ενότητα Δ΄'!$I$12:$I$16</c:f>
              <c:numCache>
                <c:formatCode>General</c:formatCode>
                <c:ptCount val="5"/>
                <c:pt idx="0">
                  <c:v>1</c:v>
                </c:pt>
                <c:pt idx="1">
                  <c:v>7</c:v>
                </c:pt>
                <c:pt idx="2">
                  <c:v>11</c:v>
                </c:pt>
                <c:pt idx="3">
                  <c:v>74</c:v>
                </c:pt>
                <c:pt idx="4">
                  <c:v>73</c:v>
                </c:pt>
              </c:numCache>
            </c:numRef>
          </c:val>
          <c:extLst xmlns:c16r2="http://schemas.microsoft.com/office/drawing/2015/06/chart">
            <c:ext xmlns:c16="http://schemas.microsoft.com/office/drawing/2014/chart" uri="{C3380CC4-5D6E-409C-BE32-E72D297353CC}">
              <c16:uniqueId val="{0000000A-6880-4994-ACF2-0182C2D348E5}"/>
            </c:ext>
          </c:extLst>
        </c:ser>
        <c:firstSliceAng val="0"/>
        <c:holeSize val="75"/>
      </c:doughnutChart>
      <c:spPr>
        <a:noFill/>
        <a:ln>
          <a:noFill/>
        </a:ln>
        <a:effectLst/>
      </c:spPr>
    </c:plotArea>
    <c:legend>
      <c:legendPos val="b"/>
      <c:layout>
        <c:manualLayout>
          <c:xMode val="edge"/>
          <c:yMode val="edge"/>
          <c:x val="0.73252165354331356"/>
          <c:y val="0.32430774278215402"/>
          <c:w val="0.26273447069116329"/>
          <c:h val="0.62013670166229229"/>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3646653543307161"/>
          <c:y val="0.28589421114027602"/>
          <c:w val="0.41873381452318265"/>
          <c:h val="0.69788969087197461"/>
        </c:manualLayout>
      </c:layout>
      <c:doughnutChart>
        <c:varyColors val="1"/>
        <c:ser>
          <c:idx val="0"/>
          <c:order val="0"/>
          <c:tx>
            <c:strRef>
              <c:f>'Ενότητα Δ΄'!$H$19:$I$19</c:f>
              <c:strCache>
                <c:ptCount val="1"/>
                <c:pt idx="0">
                  <c:v>Εφαρμόζετε καινοτόμες μεθόδους εκπαίδευσης;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D5F-4A29-9FA9-939C8633285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D5F-4A29-9FA9-939C8633285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D5F-4A29-9FA9-939C8633285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D5F-4A29-9FA9-939C8633285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D5F-4A29-9FA9-939C8633285E}"/>
              </c:ext>
            </c:extLst>
          </c:dPt>
          <c:dLbls>
            <c:dLbl>
              <c:idx val="0"/>
              <c:layout>
                <c:manualLayout>
                  <c:x val="0.13055555555555537"/>
                  <c:y val="-8.7962962962963548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5F-4A29-9FA9-939C8633285E}"/>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Δ΄'!$H$20:$H$24</c:f>
              <c:strCache>
                <c:ptCount val="5"/>
                <c:pt idx="0">
                  <c:v>Καθόλου</c:v>
                </c:pt>
                <c:pt idx="1">
                  <c:v>Λίγο</c:v>
                </c:pt>
                <c:pt idx="2">
                  <c:v>Ούτε λίγο ούτε πολύ</c:v>
                </c:pt>
                <c:pt idx="3">
                  <c:v>Αρκετά</c:v>
                </c:pt>
                <c:pt idx="4">
                  <c:v>Πολύ</c:v>
                </c:pt>
              </c:strCache>
            </c:strRef>
          </c:cat>
          <c:val>
            <c:numRef>
              <c:f>'Ενότητα Δ΄'!$I$20:$I$24</c:f>
              <c:numCache>
                <c:formatCode>General</c:formatCode>
                <c:ptCount val="5"/>
                <c:pt idx="0">
                  <c:v>1</c:v>
                </c:pt>
                <c:pt idx="1">
                  <c:v>6</c:v>
                </c:pt>
                <c:pt idx="2">
                  <c:v>34</c:v>
                </c:pt>
                <c:pt idx="3">
                  <c:v>79</c:v>
                </c:pt>
                <c:pt idx="4">
                  <c:v>46</c:v>
                </c:pt>
              </c:numCache>
            </c:numRef>
          </c:val>
          <c:extLst xmlns:c16r2="http://schemas.microsoft.com/office/drawing/2015/06/chart">
            <c:ext xmlns:c16="http://schemas.microsoft.com/office/drawing/2014/chart" uri="{C3380CC4-5D6E-409C-BE32-E72D297353CC}">
              <c16:uniqueId val="{0000000A-FD5F-4A29-9FA9-939C8633285E}"/>
            </c:ext>
          </c:extLst>
        </c:ser>
        <c:firstSliceAng val="0"/>
        <c:holeSize val="75"/>
      </c:doughnutChart>
      <c:spPr>
        <a:noFill/>
        <a:ln>
          <a:noFill/>
        </a:ln>
        <a:effectLst/>
      </c:spPr>
    </c:plotArea>
    <c:legend>
      <c:legendPos val="b"/>
      <c:layout>
        <c:manualLayout>
          <c:xMode val="edge"/>
          <c:yMode val="edge"/>
          <c:x val="0.77974387576553372"/>
          <c:y val="0.26412255759696701"/>
          <c:w val="0.1821789151356081"/>
          <c:h val="0.6479144794400748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5603237095363085"/>
          <c:y val="0.35577245552639253"/>
          <c:w val="0.37960214348206611"/>
          <c:h val="0.63267023913678078"/>
        </c:manualLayout>
      </c:layout>
      <c:doughnutChart>
        <c:varyColors val="1"/>
        <c:ser>
          <c:idx val="0"/>
          <c:order val="0"/>
          <c:tx>
            <c:strRef>
              <c:f>'Ενότητα Δ΄'!$H$27:$I$27</c:f>
              <c:strCache>
                <c:ptCount val="1"/>
                <c:pt idx="0">
                  <c:v>Η εφαρμογή καινοτόμων μεθόδων εκπαίδευσης επηρεάζει τις διαπροσωπικές σχέσεις εκπαιδευτών και εκπαιδευομένων;</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DF-4BBF-8E1A-87FBFCDDAA1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DF-4BBF-8E1A-87FBFCDDAA1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DF-4BBF-8E1A-87FBFCDDAA1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DF-4BBF-8E1A-87FBFCDDAA1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DF-4BBF-8E1A-87FBFCDDAA1A}"/>
              </c:ext>
            </c:extLst>
          </c:dPt>
          <c:dLbls>
            <c:dLbl>
              <c:idx val="0"/>
              <c:layout>
                <c:manualLayout>
                  <c:x val="-2.5000000000000001E-2"/>
                  <c:y val="-9.259259259259349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DF-4BBF-8E1A-87FBFCDDAA1A}"/>
                </c:ext>
              </c:extLst>
            </c:dLbl>
            <c:dLbl>
              <c:idx val="1"/>
              <c:layout>
                <c:manualLayout>
                  <c:x val="9.7222222222222363E-2"/>
                  <c:y val="-4.166666666666666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DF-4BBF-8E1A-87FBFCDDAA1A}"/>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Δ΄'!$H$28:$H$32</c:f>
              <c:strCache>
                <c:ptCount val="5"/>
                <c:pt idx="0">
                  <c:v>Καθόλου</c:v>
                </c:pt>
                <c:pt idx="1">
                  <c:v>Λίγο</c:v>
                </c:pt>
                <c:pt idx="2">
                  <c:v>Ούτε λίγο ούτε πολύ</c:v>
                </c:pt>
                <c:pt idx="3">
                  <c:v>Αρκετά</c:v>
                </c:pt>
                <c:pt idx="4">
                  <c:v>Πολύ</c:v>
                </c:pt>
              </c:strCache>
            </c:strRef>
          </c:cat>
          <c:val>
            <c:numRef>
              <c:f>'Ενότητα Δ΄'!$I$28:$I$32</c:f>
              <c:numCache>
                <c:formatCode>General</c:formatCode>
                <c:ptCount val="5"/>
                <c:pt idx="0">
                  <c:v>5</c:v>
                </c:pt>
                <c:pt idx="1">
                  <c:v>9</c:v>
                </c:pt>
                <c:pt idx="2">
                  <c:v>14</c:v>
                </c:pt>
                <c:pt idx="3">
                  <c:v>87</c:v>
                </c:pt>
                <c:pt idx="4">
                  <c:v>51</c:v>
                </c:pt>
              </c:numCache>
            </c:numRef>
          </c:val>
          <c:extLst xmlns:c16r2="http://schemas.microsoft.com/office/drawing/2015/06/chart">
            <c:ext xmlns:c16="http://schemas.microsoft.com/office/drawing/2014/chart" uri="{C3380CC4-5D6E-409C-BE32-E72D297353CC}">
              <c16:uniqueId val="{0000000A-69DF-4BBF-8E1A-87FBFCDDAA1A}"/>
            </c:ext>
          </c:extLst>
        </c:ser>
        <c:firstSliceAng val="0"/>
        <c:holeSize val="75"/>
      </c:doughnutChart>
      <c:spPr>
        <a:noFill/>
        <a:ln>
          <a:noFill/>
        </a:ln>
        <a:effectLst/>
      </c:spPr>
    </c:plotArea>
    <c:legend>
      <c:legendPos val="b"/>
      <c:layout>
        <c:manualLayout>
          <c:xMode val="edge"/>
          <c:yMode val="edge"/>
          <c:x val="0.77974387576553372"/>
          <c:y val="0.31967811315252476"/>
          <c:w val="0.18773447069116514"/>
          <c:h val="0.59698855351414404"/>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269903762029729"/>
          <c:y val="0.35577245552639253"/>
          <c:w val="0.36293547681539806"/>
          <c:h val="0.60489246135899966"/>
        </c:manualLayout>
      </c:layout>
      <c:doughnutChart>
        <c:varyColors val="1"/>
        <c:ser>
          <c:idx val="0"/>
          <c:order val="0"/>
          <c:tx>
            <c:strRef>
              <c:f>'Ενότητα Δ΄'!$H$35:$I$35</c:f>
              <c:strCache>
                <c:ptCount val="1"/>
                <c:pt idx="0">
                  <c:v>Η εφαρμογή καινοτόμων μεθόδων εκπαίδευσης επηρεάζει τις διαπροσωπικές σχέσεις μεταξύ εκπαιδευτών;</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929-489E-877F-6C7FDD787B4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929-489E-877F-6C7FDD787B4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929-489E-877F-6C7FDD787B4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929-489E-877F-6C7FDD787B4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929-489E-877F-6C7FDD787B4B}"/>
              </c:ext>
            </c:extLst>
          </c:dPt>
          <c:dLbls>
            <c:dLbl>
              <c:idx val="0"/>
              <c:layout>
                <c:manualLayout>
                  <c:x val="3.0335861321776816E-2"/>
                  <c:y val="-0.10319410319410316"/>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29-489E-877F-6C7FDD787B4B}"/>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Δ΄'!$H$36:$H$40</c:f>
              <c:strCache>
                <c:ptCount val="5"/>
                <c:pt idx="0">
                  <c:v>Καθόλου</c:v>
                </c:pt>
                <c:pt idx="1">
                  <c:v>Λίγο</c:v>
                </c:pt>
                <c:pt idx="2">
                  <c:v>Ούτε λίγο ούτε πολύ</c:v>
                </c:pt>
                <c:pt idx="3">
                  <c:v>Αρκετά</c:v>
                </c:pt>
                <c:pt idx="4">
                  <c:v>Πολύ</c:v>
                </c:pt>
              </c:strCache>
            </c:strRef>
          </c:cat>
          <c:val>
            <c:numRef>
              <c:f>'Ενότητα Δ΄'!$I$36:$I$40</c:f>
              <c:numCache>
                <c:formatCode>General</c:formatCode>
                <c:ptCount val="5"/>
                <c:pt idx="0">
                  <c:v>9</c:v>
                </c:pt>
                <c:pt idx="1">
                  <c:v>22</c:v>
                </c:pt>
                <c:pt idx="2">
                  <c:v>40</c:v>
                </c:pt>
                <c:pt idx="3">
                  <c:v>65</c:v>
                </c:pt>
                <c:pt idx="4">
                  <c:v>30</c:v>
                </c:pt>
              </c:numCache>
            </c:numRef>
          </c:val>
          <c:extLst xmlns:c16r2="http://schemas.microsoft.com/office/drawing/2015/06/chart">
            <c:ext xmlns:c16="http://schemas.microsoft.com/office/drawing/2014/chart" uri="{C3380CC4-5D6E-409C-BE32-E72D297353CC}">
              <c16:uniqueId val="{0000000A-A929-489E-877F-6C7FDD787B4B}"/>
            </c:ext>
          </c:extLst>
        </c:ser>
        <c:firstSliceAng val="0"/>
        <c:holeSize val="75"/>
      </c:doughnutChart>
      <c:spPr>
        <a:noFill/>
        <a:ln>
          <a:noFill/>
        </a:ln>
        <a:effectLst/>
      </c:spPr>
    </c:plotArea>
    <c:legend>
      <c:legendPos val="b"/>
      <c:layout>
        <c:manualLayout>
          <c:xMode val="edge"/>
          <c:yMode val="edge"/>
          <c:x val="0.77141054243219664"/>
          <c:y val="0.33819663167104308"/>
          <c:w val="0.1821789151356081"/>
          <c:h val="0.56921077573636181"/>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547681539807822"/>
          <c:y val="0.2909576407115777"/>
          <c:w val="0.39904658792651176"/>
          <c:h val="0.66507764654419066"/>
        </c:manualLayout>
      </c:layout>
      <c:doughnutChart>
        <c:varyColors val="1"/>
        <c:ser>
          <c:idx val="0"/>
          <c:order val="0"/>
          <c:tx>
            <c:strRef>
              <c:f>'Ενότητα Δ΄'!$H$43:$I$43</c:f>
              <c:strCache>
                <c:ptCount val="1"/>
                <c:pt idx="0">
                  <c:v>Πιστεύετε ότι η εφαρμογή καινοτόμων μεθόδων εκπαίδευσης εφαρμόζεται αποτελεσματικά στο ΔΙΕΚ όπου εργάζεστε;</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EC-45CC-AEAA-81BBE5A3281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AEC-45CC-AEAA-81BBE5A3281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AEC-45CC-AEAA-81BBE5A3281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AEC-45CC-AEAA-81BBE5A3281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AEC-45CC-AEAA-81BBE5A3281B}"/>
              </c:ext>
            </c:extLst>
          </c:dPt>
          <c:dLbls>
            <c:dLbl>
              <c:idx val="0"/>
              <c:layout>
                <c:manualLayout>
                  <c:x val="2.4906600249065918E-2"/>
                  <c:y val="-5.648267008985883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EC-45CC-AEAA-81BBE5A3281B}"/>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Δ΄'!$H$44:$H$48</c:f>
              <c:strCache>
                <c:ptCount val="5"/>
                <c:pt idx="0">
                  <c:v>Καθόλου</c:v>
                </c:pt>
                <c:pt idx="1">
                  <c:v>Λίγο</c:v>
                </c:pt>
                <c:pt idx="2">
                  <c:v>Ούτε λίγο ούτε πολύ</c:v>
                </c:pt>
                <c:pt idx="3">
                  <c:v>Αρκετά</c:v>
                </c:pt>
                <c:pt idx="4">
                  <c:v>Πολύ</c:v>
                </c:pt>
              </c:strCache>
            </c:strRef>
          </c:cat>
          <c:val>
            <c:numRef>
              <c:f>'Ενότητα Δ΄'!$I$44:$I$48</c:f>
              <c:numCache>
                <c:formatCode>General</c:formatCode>
                <c:ptCount val="5"/>
                <c:pt idx="0">
                  <c:v>7</c:v>
                </c:pt>
                <c:pt idx="1">
                  <c:v>28</c:v>
                </c:pt>
                <c:pt idx="2">
                  <c:v>42</c:v>
                </c:pt>
                <c:pt idx="3">
                  <c:v>64</c:v>
                </c:pt>
                <c:pt idx="4">
                  <c:v>25</c:v>
                </c:pt>
              </c:numCache>
            </c:numRef>
          </c:val>
          <c:extLst xmlns:c16r2="http://schemas.microsoft.com/office/drawing/2015/06/chart">
            <c:ext xmlns:c16="http://schemas.microsoft.com/office/drawing/2014/chart" uri="{C3380CC4-5D6E-409C-BE32-E72D297353CC}">
              <c16:uniqueId val="{0000000A-5AEC-45CC-AEAA-81BBE5A3281B}"/>
            </c:ext>
          </c:extLst>
        </c:ser>
        <c:firstSliceAng val="0"/>
        <c:holeSize val="75"/>
      </c:doughnutChart>
      <c:spPr>
        <a:noFill/>
        <a:ln>
          <a:noFill/>
        </a:ln>
        <a:effectLst/>
      </c:spPr>
    </c:plotArea>
    <c:legend>
      <c:legendPos val="b"/>
      <c:layout>
        <c:manualLayout>
          <c:xMode val="edge"/>
          <c:yMode val="edge"/>
          <c:x val="0.67939393345106536"/>
          <c:y val="0.31967811315252476"/>
          <c:w val="0.31308452287458444"/>
          <c:h val="0.559951516477111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359251968503939"/>
          <c:y val="0.32844342373870083"/>
          <c:w val="0.35837051618547944"/>
          <c:h val="0.59728419364245844"/>
        </c:manualLayout>
      </c:layout>
      <c:doughnutChart>
        <c:varyColors val="1"/>
        <c:ser>
          <c:idx val="0"/>
          <c:order val="0"/>
          <c:tx>
            <c:strRef>
              <c:f>'Ενότητα Ε΄'!$I$4:$J$4</c:f>
              <c:strCache>
                <c:ptCount val="1"/>
                <c:pt idx="0">
                  <c:v>Η εξ αποστάσεως εκπαίδευση ταιριάζει καλύτερα στις ανάγκες εκπαίδευσης των ενηλίκων από τη διά ζώσης.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CD-47EC-92A5-528D01099C3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4CD-47EC-92A5-528D01099C3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4CD-47EC-92A5-528D01099C3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4CD-47EC-92A5-528D01099C3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4CD-47EC-92A5-528D01099C3B}"/>
              </c:ext>
            </c:extLst>
          </c:dPt>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Ε΄'!$I$5:$I$9</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Ε΄'!$J$5:$J$9</c:f>
              <c:numCache>
                <c:formatCode>General</c:formatCode>
                <c:ptCount val="5"/>
                <c:pt idx="0">
                  <c:v>41</c:v>
                </c:pt>
                <c:pt idx="1">
                  <c:v>48</c:v>
                </c:pt>
                <c:pt idx="2">
                  <c:v>35</c:v>
                </c:pt>
                <c:pt idx="3">
                  <c:v>32</c:v>
                </c:pt>
                <c:pt idx="4">
                  <c:v>10</c:v>
                </c:pt>
              </c:numCache>
            </c:numRef>
          </c:val>
          <c:extLst xmlns:c16r2="http://schemas.microsoft.com/office/drawing/2015/06/chart">
            <c:ext xmlns:c16="http://schemas.microsoft.com/office/drawing/2014/chart" uri="{C3380CC4-5D6E-409C-BE32-E72D297353CC}">
              <c16:uniqueId val="{0000000A-94CD-47EC-92A5-528D01099C3B}"/>
            </c:ext>
          </c:extLst>
        </c:ser>
        <c:firstSliceAng val="0"/>
        <c:holeSize val="75"/>
      </c:doughnutChart>
      <c:spPr>
        <a:noFill/>
        <a:ln>
          <a:noFill/>
        </a:ln>
        <a:effectLst/>
      </c:spPr>
    </c:plotArea>
    <c:legend>
      <c:legendPos val="b"/>
      <c:layout>
        <c:manualLayout>
          <c:xMode val="edge"/>
          <c:yMode val="edge"/>
          <c:x val="0.67416622922134728"/>
          <c:y val="0.33611548556430704"/>
          <c:w val="0.30166732283464787"/>
          <c:h val="0.46481044036162289"/>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5958202099737537"/>
          <c:y val="0.28171296296296583"/>
          <c:w val="0.37805818022747473"/>
          <c:h val="0.63009696704578877"/>
        </c:manualLayout>
      </c:layout>
      <c:doughnutChart>
        <c:varyColors val="1"/>
        <c:ser>
          <c:idx val="0"/>
          <c:order val="0"/>
          <c:tx>
            <c:strRef>
              <c:f>'Ενότητα Ε΄'!$I$12:$J$12</c:f>
              <c:strCache>
                <c:ptCount val="1"/>
                <c:pt idx="0">
                  <c:v>Η εξ αποστάσεως εκπαίδευση προσφέρει ευελιξία στους εκπαιδευόμενους.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337-4D28-9677-D6516B44385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337-4D28-9677-D6516B44385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337-4D28-9677-D6516B44385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337-4D28-9677-D6516B44385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337-4D28-9677-D6516B443854}"/>
              </c:ext>
            </c:extLst>
          </c:dPt>
          <c:dLbls>
            <c:dLbl>
              <c:idx val="0"/>
              <c:layout>
                <c:manualLayout>
                  <c:x val="6.7413025159504134E-2"/>
                  <c:y val="-5.791505791505797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37-4D28-9677-D6516B443854}"/>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Ε΄'!$I$13:$I$17</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Ε΄'!$J$13:$J$17</c:f>
              <c:numCache>
                <c:formatCode>General</c:formatCode>
                <c:ptCount val="5"/>
                <c:pt idx="0">
                  <c:v>13</c:v>
                </c:pt>
                <c:pt idx="1">
                  <c:v>33</c:v>
                </c:pt>
                <c:pt idx="2">
                  <c:v>26</c:v>
                </c:pt>
                <c:pt idx="3">
                  <c:v>71</c:v>
                </c:pt>
                <c:pt idx="4">
                  <c:v>23</c:v>
                </c:pt>
              </c:numCache>
            </c:numRef>
          </c:val>
          <c:extLst xmlns:c16r2="http://schemas.microsoft.com/office/drawing/2015/06/chart">
            <c:ext xmlns:c16="http://schemas.microsoft.com/office/drawing/2014/chart" uri="{C3380CC4-5D6E-409C-BE32-E72D297353CC}">
              <c16:uniqueId val="{0000000A-A337-4D28-9677-D6516B443854}"/>
            </c:ext>
          </c:extLst>
        </c:ser>
        <c:firstSliceAng val="0"/>
        <c:holeSize val="75"/>
      </c:doughnutChart>
      <c:spPr>
        <a:noFill/>
        <a:ln>
          <a:noFill/>
        </a:ln>
        <a:effectLst/>
      </c:spPr>
    </c:plotArea>
    <c:legend>
      <c:legendPos val="b"/>
      <c:layout>
        <c:manualLayout>
          <c:xMode val="edge"/>
          <c:yMode val="edge"/>
          <c:x val="0.74083289588801404"/>
          <c:y val="0.24352289297171192"/>
          <c:w val="0.23500065616797894"/>
          <c:h val="0.6870326625838456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2624868766404221"/>
          <c:y val="0.28171296296296583"/>
          <c:w val="0.41139151356080633"/>
          <c:h val="0.68565252260134169"/>
        </c:manualLayout>
      </c:layout>
      <c:doughnutChart>
        <c:varyColors val="1"/>
        <c:ser>
          <c:idx val="0"/>
          <c:order val="0"/>
          <c:tx>
            <c:strRef>
              <c:f>'Ενότητα Ε΄'!$I$20:$J$20</c:f>
              <c:strCache>
                <c:ptCount val="1"/>
                <c:pt idx="0">
                  <c:v> Η εξ αποστάσεως εκπαίδευση προσφέρει ευελιξία στους εκπαιδευτές.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D1-4EA2-8B54-94F330A94C1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0D1-4EA2-8B54-94F330A94C1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0D1-4EA2-8B54-94F330A94C1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0D1-4EA2-8B54-94F330A94C1D}"/>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0D1-4EA2-8B54-94F330A94C1D}"/>
              </c:ext>
            </c:extLst>
          </c:dPt>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Ε΄'!$I$21:$I$25</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Ε΄'!$J$21:$J$25</c:f>
              <c:numCache>
                <c:formatCode>General</c:formatCode>
                <c:ptCount val="5"/>
                <c:pt idx="0">
                  <c:v>16</c:v>
                </c:pt>
                <c:pt idx="1">
                  <c:v>33</c:v>
                </c:pt>
                <c:pt idx="2">
                  <c:v>29</c:v>
                </c:pt>
                <c:pt idx="3">
                  <c:v>62</c:v>
                </c:pt>
                <c:pt idx="4">
                  <c:v>26</c:v>
                </c:pt>
              </c:numCache>
            </c:numRef>
          </c:val>
          <c:extLst xmlns:c16r2="http://schemas.microsoft.com/office/drawing/2015/06/chart">
            <c:ext xmlns:c16="http://schemas.microsoft.com/office/drawing/2014/chart" uri="{C3380CC4-5D6E-409C-BE32-E72D297353CC}">
              <c16:uniqueId val="{0000000A-C0D1-4EA2-8B54-94F330A94C1D}"/>
            </c:ext>
          </c:extLst>
        </c:ser>
        <c:firstSliceAng val="0"/>
        <c:holeSize val="75"/>
      </c:doughnutChart>
      <c:spPr>
        <a:noFill/>
        <a:ln>
          <a:noFill/>
        </a:ln>
        <a:effectLst/>
      </c:spPr>
    </c:plotArea>
    <c:legend>
      <c:legendPos val="b"/>
      <c:layout>
        <c:manualLayout>
          <c:xMode val="edge"/>
          <c:yMode val="edge"/>
          <c:x val="0.69361067366579698"/>
          <c:y val="0.25278215223097117"/>
          <c:w val="0.26833398950131226"/>
          <c:h val="0.63147710702828863"/>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3760301837270342"/>
          <c:y val="0.32123165391915531"/>
          <c:w val="0.33380743780267219"/>
          <c:h val="0.67876834608084802"/>
        </c:manualLayout>
      </c:layout>
      <c:doughnutChart>
        <c:varyColors val="1"/>
        <c:ser>
          <c:idx val="0"/>
          <c:order val="0"/>
          <c:tx>
            <c:strRef>
              <c:f>'Ενότητα Ε΄'!$I$28:$J$28</c:f>
              <c:strCache>
                <c:ptCount val="1"/>
                <c:pt idx="0">
                  <c:v>Οι διαδικτυακές μέθοδοι εκπαίδευσης διαμορφώνουν περισσότερο από τις παραδοσιακές μια προοπτική επαγγελματικής ανάπτυξης.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352-40C4-809B-D88E32B45D8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352-40C4-809B-D88E32B45D8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352-40C4-809B-D88E32B45D8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352-40C4-809B-D88E32B45D8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352-40C4-809B-D88E32B45D82}"/>
              </c:ext>
            </c:extLst>
          </c:dPt>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Ε΄'!$I$29:$I$33</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Ε΄'!$J$29:$J$33</c:f>
              <c:numCache>
                <c:formatCode>General</c:formatCode>
                <c:ptCount val="5"/>
                <c:pt idx="0">
                  <c:v>37</c:v>
                </c:pt>
                <c:pt idx="1">
                  <c:v>42</c:v>
                </c:pt>
                <c:pt idx="2">
                  <c:v>41</c:v>
                </c:pt>
                <c:pt idx="3">
                  <c:v>38</c:v>
                </c:pt>
                <c:pt idx="4">
                  <c:v>8</c:v>
                </c:pt>
              </c:numCache>
            </c:numRef>
          </c:val>
          <c:extLst xmlns:c16r2="http://schemas.microsoft.com/office/drawing/2015/06/chart">
            <c:ext xmlns:c16="http://schemas.microsoft.com/office/drawing/2014/chart" uri="{C3380CC4-5D6E-409C-BE32-E72D297353CC}">
              <c16:uniqueId val="{0000000A-E352-40C4-809B-D88E32B45D82}"/>
            </c:ext>
          </c:extLst>
        </c:ser>
        <c:firstSliceAng val="0"/>
        <c:holeSize val="75"/>
      </c:doughnutChart>
      <c:spPr>
        <a:noFill/>
        <a:ln>
          <a:noFill/>
        </a:ln>
        <a:effectLst/>
      </c:spPr>
    </c:plotArea>
    <c:legend>
      <c:legendPos val="b"/>
      <c:layout>
        <c:manualLayout>
          <c:xMode val="edge"/>
          <c:yMode val="edge"/>
          <c:x val="0.73249956255468485"/>
          <c:y val="0.27233946591998448"/>
          <c:w val="0.2405562117235345"/>
          <c:h val="0.64432751395335763"/>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8569313210848629"/>
          <c:y val="0.31620370370370382"/>
          <c:w val="0.35361373578302718"/>
          <c:h val="0.58935622630504458"/>
        </c:manualLayout>
      </c:layout>
      <c:doughnutChart>
        <c:varyColors val="1"/>
        <c:ser>
          <c:idx val="0"/>
          <c:order val="0"/>
          <c:tx>
            <c:strRef>
              <c:f>'Ενότητα Ε΄'!$I$36:$J$36</c:f>
              <c:strCache>
                <c:ptCount val="1"/>
                <c:pt idx="0">
                  <c:v>Οι διαδικτυακές μέθοδοι εκπαίδευσης εξοικονομούν χρόνο που καταναλώνεται υπό άλλες συνθήκες σε επαναλήψεις.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828-4054-B4DD-F2374D322BF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828-4054-B4DD-F2374D322BF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828-4054-B4DD-F2374D322BF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828-4054-B4DD-F2374D322BF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828-4054-B4DD-F2374D322BF0}"/>
              </c:ext>
            </c:extLst>
          </c:dPt>
          <c:dLbls>
            <c:dLbl>
              <c:idx val="0"/>
              <c:layout>
                <c:manualLayout>
                  <c:x val="5.6219255094869643E-2"/>
                  <c:y val="-4.4020542920029382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28-4054-B4DD-F2374D322BF0}"/>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Ε΄'!$I$37:$I$41</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Ε΄'!$J$37:$J$41</c:f>
              <c:numCache>
                <c:formatCode>General</c:formatCode>
                <c:ptCount val="5"/>
                <c:pt idx="0">
                  <c:v>21</c:v>
                </c:pt>
                <c:pt idx="1">
                  <c:v>40</c:v>
                </c:pt>
                <c:pt idx="2">
                  <c:v>34</c:v>
                </c:pt>
                <c:pt idx="3">
                  <c:v>52</c:v>
                </c:pt>
                <c:pt idx="4">
                  <c:v>19</c:v>
                </c:pt>
              </c:numCache>
            </c:numRef>
          </c:val>
          <c:extLst xmlns:c16r2="http://schemas.microsoft.com/office/drawing/2015/06/chart">
            <c:ext xmlns:c16="http://schemas.microsoft.com/office/drawing/2014/chart" uri="{C3380CC4-5D6E-409C-BE32-E72D297353CC}">
              <c16:uniqueId val="{0000000A-C828-4054-B4DD-F2374D322BF0}"/>
            </c:ext>
          </c:extLst>
        </c:ser>
        <c:firstSliceAng val="0"/>
        <c:holeSize val="75"/>
      </c:doughnutChart>
      <c:spPr>
        <a:noFill/>
        <a:ln>
          <a:noFill/>
        </a:ln>
        <a:effectLst/>
      </c:spPr>
    </c:plotArea>
    <c:legend>
      <c:legendPos val="b"/>
      <c:layout>
        <c:manualLayout>
          <c:xMode val="edge"/>
          <c:yMode val="edge"/>
          <c:x val="0.74083289588801404"/>
          <c:y val="0.29907844852726906"/>
          <c:w val="0.22111176727909007"/>
          <c:h val="0.6470134006543396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16205446194225726"/>
          <c:y val="0.20724883347914957"/>
          <c:w val="0.42033573928258988"/>
          <c:h val="0.70055956547098253"/>
        </c:manualLayout>
      </c:layout>
      <c:doughnutChart>
        <c:varyColors val="1"/>
        <c:ser>
          <c:idx val="0"/>
          <c:order val="0"/>
          <c:tx>
            <c:strRef>
              <c:f>Δημογραφικά!$J$15</c:f>
              <c:strCache>
                <c:ptCount val="1"/>
                <c:pt idx="0">
                  <c:v>Μορφωτικό επίπεδο</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A5-4B93-993F-D4A008C1816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A5-4B93-993F-D4A008C1816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5A5-4B93-993F-D4A008C1816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5A5-4B93-993F-D4A008C1816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5A5-4B93-993F-D4A008C18167}"/>
              </c:ext>
            </c:extLst>
          </c:dPt>
          <c:dLbls>
            <c:dLbl>
              <c:idx val="0"/>
              <c:layout>
                <c:manualLayout>
                  <c:x val="8.0555555555556296E-2"/>
                  <c:y val="-3.2407407407407655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A5-4B93-993F-D4A008C18167}"/>
                </c:ext>
              </c:extLst>
            </c:dLbl>
            <c:dLbl>
              <c:idx val="4"/>
              <c:layout>
                <c:manualLayout>
                  <c:x val="-5.0000000000000024E-2"/>
                  <c:y val="-8.333333333333334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5A5-4B93-993F-D4A008C18167}"/>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Δημογραφικά!$J$16:$J$20</c:f>
              <c:strCache>
                <c:ptCount val="5"/>
                <c:pt idx="0">
                  <c:v>Απόφοιτος Λυκείου</c:v>
                </c:pt>
                <c:pt idx="1">
                  <c:v>Απόφοιτος ΑΕΙ/ ΤΕΙ</c:v>
                </c:pt>
                <c:pt idx="2">
                  <c:v>Κάτοχος μεταπτυχιακού τίτλου σπουδών</c:v>
                </c:pt>
                <c:pt idx="3">
                  <c:v>Κάτοχος διδακτορικού τίτλου σπουδών</c:v>
                </c:pt>
                <c:pt idx="4">
                  <c:v>Απόφοιτος ΙΕΚ</c:v>
                </c:pt>
              </c:strCache>
            </c:strRef>
          </c:cat>
          <c:val>
            <c:numRef>
              <c:f>Δημογραφικά!$K$16:$K$20</c:f>
              <c:numCache>
                <c:formatCode>General</c:formatCode>
                <c:ptCount val="5"/>
                <c:pt idx="0">
                  <c:v>5</c:v>
                </c:pt>
                <c:pt idx="1">
                  <c:v>45</c:v>
                </c:pt>
                <c:pt idx="2">
                  <c:v>92</c:v>
                </c:pt>
                <c:pt idx="3">
                  <c:v>13</c:v>
                </c:pt>
                <c:pt idx="4">
                  <c:v>11</c:v>
                </c:pt>
              </c:numCache>
            </c:numRef>
          </c:val>
          <c:extLst xmlns:c16r2="http://schemas.microsoft.com/office/drawing/2015/06/chart">
            <c:ext xmlns:c16="http://schemas.microsoft.com/office/drawing/2014/chart" uri="{C3380CC4-5D6E-409C-BE32-E72D297353CC}">
              <c16:uniqueId val="{0000000A-35A5-4B93-993F-D4A008C18167}"/>
            </c:ext>
          </c:extLst>
        </c:ser>
        <c:firstSliceAng val="0"/>
        <c:holeSize val="75"/>
      </c:doughnutChart>
      <c:spPr>
        <a:noFill/>
        <a:ln>
          <a:noFill/>
        </a:ln>
        <a:effectLst/>
      </c:spPr>
    </c:plotArea>
    <c:legend>
      <c:legendPos val="b"/>
      <c:layout>
        <c:manualLayout>
          <c:xMode val="edge"/>
          <c:yMode val="edge"/>
          <c:x val="0.64842344706912014"/>
          <c:y val="0.15626093613298481"/>
          <c:w val="0.31981955380577665"/>
          <c:h val="0.82059091571886844"/>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r>
              <a:rPr lang="el-GR"/>
              <a:t>Χρησιμοποιώ </a:t>
            </a:r>
            <a:r>
              <a:rPr lang="en-US"/>
              <a:t>powerpoints</a:t>
            </a:r>
            <a:r>
              <a:rPr lang="el-GR"/>
              <a:t> ή/και </a:t>
            </a:r>
            <a:r>
              <a:rPr lang="en-US"/>
              <a:t>video</a:t>
            </a:r>
            <a:r>
              <a:rPr lang="el-GR"/>
              <a:t>ή/και φωτογραφίες κατά την εξ αποστάσεως εκπαίδευση.</a:t>
            </a:r>
          </a:p>
        </c:rich>
      </c:tx>
      <c:spPr>
        <a:noFill/>
        <a:ln>
          <a:noFill/>
        </a:ln>
        <a:effectLst/>
      </c:spPr>
    </c:title>
    <c:plotArea>
      <c:layout>
        <c:manualLayout>
          <c:layoutTarget val="inner"/>
          <c:xMode val="edge"/>
          <c:yMode val="edge"/>
          <c:x val="0.27359251968503939"/>
          <c:y val="0.29603601633129195"/>
          <c:w val="0.37781496062992503"/>
          <c:h val="0.6296916010498762"/>
        </c:manualLayout>
      </c:layout>
      <c:doughnutChart>
        <c:varyColors val="1"/>
        <c:ser>
          <c:idx val="0"/>
          <c:order val="0"/>
          <c:tx>
            <c:strRef>
              <c:f>'Ενότητα Ε΄'!$I$44:$J$44</c:f>
              <c:strCache>
                <c:ptCount val="1"/>
                <c:pt idx="0">
                  <c:v>Χρησιμοποιώ powerpointsή/και videoή/και φωτογραφίες κατά την εξ αποστάσεως εκπαίδευση.</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ADA-4A79-8901-ECDC8490F12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ADA-4A79-8901-ECDC8490F12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ADA-4A79-8901-ECDC8490F12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ADA-4A79-8901-ECDC8490F12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ADA-4A79-8901-ECDC8490F120}"/>
              </c:ext>
            </c:extLst>
          </c:dPt>
          <c:dLbls>
            <c:dLbl>
              <c:idx val="0"/>
              <c:layout>
                <c:manualLayout>
                  <c:x val="-6.1111111111111123E-2"/>
                  <c:y val="-4.629629629629652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DA-4A79-8901-ECDC8490F120}"/>
                </c:ext>
              </c:extLst>
            </c:dLbl>
            <c:dLbl>
              <c:idx val="1"/>
              <c:layout>
                <c:manualLayout>
                  <c:x val="3.3333333333333229E-2"/>
                  <c:y val="-2.3148148148148147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DA-4A79-8901-ECDC8490F120}"/>
                </c:ext>
              </c:extLst>
            </c:dLbl>
            <c:dLbl>
              <c:idx val="2"/>
              <c:layout>
                <c:manualLayout>
                  <c:x val="-4.1053711939787914E-2"/>
                  <c:y val="9.49116794094384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ADA-4A79-8901-ECDC8490F120}"/>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Ε΄'!$I$45:$I$49</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Ε΄'!$J$45:$J$49</c:f>
              <c:numCache>
                <c:formatCode>General</c:formatCode>
                <c:ptCount val="5"/>
                <c:pt idx="0">
                  <c:v>6</c:v>
                </c:pt>
                <c:pt idx="1">
                  <c:v>6</c:v>
                </c:pt>
                <c:pt idx="2">
                  <c:v>11</c:v>
                </c:pt>
                <c:pt idx="3">
                  <c:v>60</c:v>
                </c:pt>
                <c:pt idx="4">
                  <c:v>83</c:v>
                </c:pt>
              </c:numCache>
            </c:numRef>
          </c:val>
          <c:extLst xmlns:c16r2="http://schemas.microsoft.com/office/drawing/2015/06/chart">
            <c:ext xmlns:c16="http://schemas.microsoft.com/office/drawing/2014/chart" uri="{C3380CC4-5D6E-409C-BE32-E72D297353CC}">
              <c16:uniqueId val="{0000000A-AADA-4A79-8901-ECDC8490F120}"/>
            </c:ext>
          </c:extLst>
        </c:ser>
        <c:firstSliceAng val="0"/>
        <c:holeSize val="75"/>
      </c:doughnutChart>
      <c:spPr>
        <a:noFill/>
        <a:ln>
          <a:noFill/>
        </a:ln>
        <a:effectLst/>
      </c:spPr>
    </c:plotArea>
    <c:legend>
      <c:legendPos val="b"/>
      <c:layout>
        <c:manualLayout>
          <c:xMode val="edge"/>
          <c:yMode val="edge"/>
          <c:x val="0.66861067366579907"/>
          <c:y val="0.30370807815689732"/>
          <c:w val="0.29888954505687043"/>
          <c:h val="0.6638845144356998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4025918635170707"/>
          <c:y val="0.35159157188684964"/>
          <c:w val="0.37781496062992503"/>
          <c:h val="0.6296916010498762"/>
        </c:manualLayout>
      </c:layout>
      <c:doughnutChart>
        <c:varyColors val="1"/>
        <c:ser>
          <c:idx val="0"/>
          <c:order val="0"/>
          <c:tx>
            <c:strRef>
              <c:f>'Ενότητα Ε΄'!$I$52:$J$52</c:f>
              <c:strCache>
                <c:ptCount val="1"/>
                <c:pt idx="0">
                  <c:v>Ζητάω από τους εκπαιδευόμενους να αξιολογήσουν τις εκπαιδευτικές μεθόδους που εφαρμόζω</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6DB-4471-AB29-44F8F6C8960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6DB-4471-AB29-44F8F6C8960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6DB-4471-AB29-44F8F6C8960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6DB-4471-AB29-44F8F6C8960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6DB-4471-AB29-44F8F6C89603}"/>
              </c:ext>
            </c:extLst>
          </c:dPt>
          <c:dLbls>
            <c:dLbl>
              <c:idx val="0"/>
              <c:layout>
                <c:manualLayout>
                  <c:x val="6.9749128135898314E-2"/>
                  <c:y val="-0.10196278358399244"/>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DB-4471-AB29-44F8F6C89603}"/>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'Ενότητα Ε΄'!$I$53:$I$57</c:f>
              <c:strCache>
                <c:ptCount val="5"/>
                <c:pt idx="0">
                  <c:v>Διαφωνώ απόλυτα</c:v>
                </c:pt>
                <c:pt idx="1">
                  <c:v>Διαφωνώ αρκετά</c:v>
                </c:pt>
                <c:pt idx="2">
                  <c:v>Ουδέτερη άποψη</c:v>
                </c:pt>
                <c:pt idx="3">
                  <c:v>Συμφωνώ αρκετά</c:v>
                </c:pt>
                <c:pt idx="4">
                  <c:v>Συμφωνώ απόλυτα</c:v>
                </c:pt>
              </c:strCache>
            </c:strRef>
          </c:cat>
          <c:val>
            <c:numRef>
              <c:f>'Ενότητα Ε΄'!$J$53:$J$57</c:f>
              <c:numCache>
                <c:formatCode>General</c:formatCode>
                <c:ptCount val="5"/>
                <c:pt idx="0">
                  <c:v>13</c:v>
                </c:pt>
                <c:pt idx="1">
                  <c:v>29</c:v>
                </c:pt>
                <c:pt idx="2">
                  <c:v>29</c:v>
                </c:pt>
                <c:pt idx="3">
                  <c:v>66</c:v>
                </c:pt>
                <c:pt idx="4">
                  <c:v>29</c:v>
                </c:pt>
              </c:numCache>
            </c:numRef>
          </c:val>
          <c:extLst xmlns:c16r2="http://schemas.microsoft.com/office/drawing/2015/06/chart">
            <c:ext xmlns:c16="http://schemas.microsoft.com/office/drawing/2014/chart" uri="{C3380CC4-5D6E-409C-BE32-E72D297353CC}">
              <c16:uniqueId val="{0000000A-76DB-4471-AB29-44F8F6C89603}"/>
            </c:ext>
          </c:extLst>
        </c:ser>
        <c:firstSliceAng val="0"/>
        <c:holeSize val="75"/>
      </c:doughnutChart>
      <c:spPr>
        <a:noFill/>
        <a:ln>
          <a:noFill/>
        </a:ln>
        <a:effectLst/>
      </c:spPr>
    </c:plotArea>
    <c:legend>
      <c:legendPos val="b"/>
      <c:layout>
        <c:manualLayout>
          <c:xMode val="edge"/>
          <c:yMode val="edge"/>
          <c:x val="0.690832895888014"/>
          <c:y val="0.29444881889763963"/>
          <c:w val="0.27388954505686974"/>
          <c:h val="0.6129585885097697"/>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24560367454068"/>
          <c:y val="0.21601560221638971"/>
          <c:w val="0.40231036745407139"/>
          <c:h val="0.6705172790901136"/>
        </c:manualLayout>
      </c:layout>
      <c:doughnutChart>
        <c:varyColors val="1"/>
        <c:ser>
          <c:idx val="0"/>
          <c:order val="0"/>
          <c:tx>
            <c:strRef>
              <c:f>Δημογραφικά!$J$23</c:f>
              <c:strCache>
                <c:ptCount val="1"/>
                <c:pt idx="0">
                  <c:v>Έτη προϋπηρεσίας σε ΔΙΕΚ</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8DF-4878-8845-CA5397615B1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8DF-4878-8845-CA5397615B1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8DF-4878-8845-CA5397615B1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8DF-4878-8845-CA5397615B19}"/>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8DF-4878-8845-CA5397615B19}"/>
              </c:ext>
            </c:extLst>
          </c:dPt>
          <c:dLbls>
            <c:dLbl>
              <c:idx val="4"/>
              <c:layout>
                <c:manualLayout>
                  <c:x val="5.5555555555555455E-2"/>
                  <c:y val="-7.870370370370373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8DF-4878-8845-CA5397615B19}"/>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Δημογραφικά!$J$24:$J$28</c:f>
              <c:strCache>
                <c:ptCount val="5"/>
                <c:pt idx="0">
                  <c:v> &lt;5</c:v>
                </c:pt>
                <c:pt idx="1">
                  <c:v>5-10</c:v>
                </c:pt>
                <c:pt idx="2">
                  <c:v>11-15</c:v>
                </c:pt>
                <c:pt idx="3">
                  <c:v>16-20</c:v>
                </c:pt>
                <c:pt idx="4">
                  <c:v>&gt;20</c:v>
                </c:pt>
              </c:strCache>
            </c:strRef>
          </c:cat>
          <c:val>
            <c:numRef>
              <c:f>Δημογραφικά!$K$24:$K$28</c:f>
              <c:numCache>
                <c:formatCode>General</c:formatCode>
                <c:ptCount val="5"/>
                <c:pt idx="0">
                  <c:v>74</c:v>
                </c:pt>
                <c:pt idx="1">
                  <c:v>52</c:v>
                </c:pt>
                <c:pt idx="2">
                  <c:v>22</c:v>
                </c:pt>
                <c:pt idx="3">
                  <c:v>9</c:v>
                </c:pt>
                <c:pt idx="4">
                  <c:v>9</c:v>
                </c:pt>
              </c:numCache>
            </c:numRef>
          </c:val>
          <c:extLst xmlns:c16r2="http://schemas.microsoft.com/office/drawing/2015/06/chart">
            <c:ext xmlns:c16="http://schemas.microsoft.com/office/drawing/2014/chart" uri="{C3380CC4-5D6E-409C-BE32-E72D297353CC}">
              <c16:uniqueId val="{0000000A-78DF-4878-8845-CA5397615B19}"/>
            </c:ext>
          </c:extLst>
        </c:ser>
        <c:firstSliceAng val="0"/>
        <c:holeSize val="75"/>
      </c:doughnutChart>
      <c:spPr>
        <a:noFill/>
        <a:ln>
          <a:noFill/>
        </a:ln>
        <a:effectLst/>
      </c:spPr>
    </c:plotArea>
    <c:legend>
      <c:legendPos val="b"/>
      <c:layout>
        <c:manualLayout>
          <c:xMode val="edge"/>
          <c:yMode val="edge"/>
          <c:x val="0.82118175853018738"/>
          <c:y val="0.26875218722659661"/>
          <c:w val="0.14096981627296676"/>
          <c:h val="0.624766331291921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7547681539807822"/>
          <c:y val="0.35577245552639253"/>
          <c:w val="0.36015769903762213"/>
          <c:h val="0.60026283172936656"/>
        </c:manualLayout>
      </c:layout>
      <c:doughnutChart>
        <c:varyColors val="1"/>
        <c:ser>
          <c:idx val="0"/>
          <c:order val="0"/>
          <c:tx>
            <c:strRef>
              <c:f>Δημογραφικά!$J$62</c:f>
              <c:strCache>
                <c:ptCount val="1"/>
                <c:pt idx="0">
                  <c:v>Σε ποιο βαθμό επηρεάζει η διοίκηση του ΔΙΕΚ τις εκπαιδευτικές μεθόδους που εφαρμόζετε στις τάξεις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07-4732-9AC2-DDF46986C69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07-4732-9AC2-DDF46986C69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07-4732-9AC2-DDF46986C69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C07-4732-9AC2-DDF46986C698}"/>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C07-4732-9AC2-DDF46986C698}"/>
              </c:ext>
            </c:extLst>
          </c:dPt>
          <c:dLbls>
            <c:dLbl>
              <c:idx val="0"/>
              <c:layout>
                <c:manualLayout>
                  <c:x val="5.2777777777777792E-2"/>
                  <c:y val="-3.7037037037037056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07-4732-9AC2-DDF46986C698}"/>
                </c:ext>
              </c:extLst>
            </c:dLbl>
            <c:dLbl>
              <c:idx val="4"/>
              <c:layout>
                <c:manualLayout>
                  <c:x val="-6.3888888888888939E-2"/>
                  <c:y val="-4.166666666666666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C07-4732-9AC2-DDF46986C698}"/>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Δημογραφικά!$J$63:$J$67</c:f>
              <c:strCache>
                <c:ptCount val="5"/>
                <c:pt idx="0">
                  <c:v>Καθόλου</c:v>
                </c:pt>
                <c:pt idx="1">
                  <c:v>Λίγο </c:v>
                </c:pt>
                <c:pt idx="2">
                  <c:v>Ούτε λίγο ούτε πολύ</c:v>
                </c:pt>
                <c:pt idx="3">
                  <c:v>Αρκετά </c:v>
                </c:pt>
                <c:pt idx="4">
                  <c:v>Πολύ</c:v>
                </c:pt>
              </c:strCache>
            </c:strRef>
          </c:cat>
          <c:val>
            <c:numRef>
              <c:f>Δημογραφικά!$K$63:$K$67</c:f>
              <c:numCache>
                <c:formatCode>General</c:formatCode>
                <c:ptCount val="5"/>
                <c:pt idx="0">
                  <c:v>32</c:v>
                </c:pt>
                <c:pt idx="1">
                  <c:v>47</c:v>
                </c:pt>
                <c:pt idx="2">
                  <c:v>25</c:v>
                </c:pt>
                <c:pt idx="3">
                  <c:v>51</c:v>
                </c:pt>
                <c:pt idx="4">
                  <c:v>11</c:v>
                </c:pt>
              </c:numCache>
            </c:numRef>
          </c:val>
          <c:extLst xmlns:c16r2="http://schemas.microsoft.com/office/drawing/2015/06/chart">
            <c:ext xmlns:c16="http://schemas.microsoft.com/office/drawing/2014/chart" uri="{C3380CC4-5D6E-409C-BE32-E72D297353CC}">
              <c16:uniqueId val="{0000000A-CC07-4732-9AC2-DDF46986C698}"/>
            </c:ext>
          </c:extLst>
        </c:ser>
        <c:firstSliceAng val="0"/>
        <c:holeSize val="75"/>
      </c:doughnutChart>
      <c:spPr>
        <a:noFill/>
        <a:ln>
          <a:noFill/>
        </a:ln>
        <a:effectLst/>
      </c:spPr>
    </c:plotArea>
    <c:legend>
      <c:legendPos val="b"/>
      <c:layout>
        <c:manualLayout>
          <c:xMode val="edge"/>
          <c:yMode val="edge"/>
          <c:x val="0.77694947506562106"/>
          <c:y val="0.28727070574511532"/>
          <c:w val="0.21276771653543453"/>
          <c:h val="0.684951516477111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24031955380577441"/>
          <c:y val="0.37055883639545389"/>
          <c:w val="0.36658333333333332"/>
          <c:h val="0.61097222222222225"/>
        </c:manualLayout>
      </c:layout>
      <c:doughnutChart>
        <c:varyColors val="1"/>
        <c:ser>
          <c:idx val="0"/>
          <c:order val="0"/>
          <c:tx>
            <c:strRef>
              <c:f>Δημογραφικά!$J$70</c:f>
              <c:strCache>
                <c:ptCount val="1"/>
                <c:pt idx="0">
                  <c:v>Πριν πόσο καιρό παρακολουθήσατε εσείς ο/ η ίδιος/α κάποιο επιμορφωτικό σεμινάριο σχετικά με καινοτόμες μεθόδους και εργαλεία διδασκαλίας;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F21-46B2-9053-28D403053EA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F21-46B2-9053-28D403053EA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F21-46B2-9053-28D403053EA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F21-46B2-9053-28D403053EAD}"/>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F21-46B2-9053-28D403053EAD}"/>
              </c:ext>
            </c:extLst>
          </c:dPt>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Δημογραφικά!$J$71:$J$75</c:f>
              <c:strCache>
                <c:ptCount val="5"/>
                <c:pt idx="0">
                  <c:v>Τους τελευταίους 6 μήνες</c:v>
                </c:pt>
                <c:pt idx="1">
                  <c:v>Τον τελευταίο έναν χρόνο</c:v>
                </c:pt>
                <c:pt idx="2">
                  <c:v>Πριν 1 – 2 χρόνια</c:v>
                </c:pt>
                <c:pt idx="3">
                  <c:v>Πριν 3-5 χρόνια</c:v>
                </c:pt>
                <c:pt idx="4">
                  <c:v>Πριν πολλά χρόνια</c:v>
                </c:pt>
              </c:strCache>
            </c:strRef>
          </c:cat>
          <c:val>
            <c:numRef>
              <c:f>Δημογραφικά!$K$71:$K$75</c:f>
              <c:numCache>
                <c:formatCode>General</c:formatCode>
                <c:ptCount val="5"/>
                <c:pt idx="0">
                  <c:v>44</c:v>
                </c:pt>
                <c:pt idx="1">
                  <c:v>38</c:v>
                </c:pt>
                <c:pt idx="2">
                  <c:v>35</c:v>
                </c:pt>
                <c:pt idx="3">
                  <c:v>29</c:v>
                </c:pt>
                <c:pt idx="4">
                  <c:v>20</c:v>
                </c:pt>
              </c:numCache>
            </c:numRef>
          </c:val>
          <c:extLst xmlns:c16r2="http://schemas.microsoft.com/office/drawing/2015/06/chart">
            <c:ext xmlns:c16="http://schemas.microsoft.com/office/drawing/2014/chart" uri="{C3380CC4-5D6E-409C-BE32-E72D297353CC}">
              <c16:uniqueId val="{0000000A-DF21-46B2-9053-28D403053EAD}"/>
            </c:ext>
          </c:extLst>
        </c:ser>
        <c:firstSliceAng val="0"/>
        <c:holeSize val="75"/>
      </c:doughnutChart>
      <c:spPr>
        <a:noFill/>
        <a:ln>
          <a:noFill/>
        </a:ln>
        <a:effectLst/>
      </c:spPr>
    </c:plotArea>
    <c:legend>
      <c:legendPos val="b"/>
      <c:layout>
        <c:manualLayout>
          <c:xMode val="edge"/>
          <c:yMode val="edge"/>
          <c:x val="0.71144422572178478"/>
          <c:y val="0.317830635753867"/>
          <c:w val="0.26322265966754188"/>
          <c:h val="0.62661380869058692"/>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endParaRPr lang="el-GR"/>
        </a:p>
      </c:txPr>
    </c:title>
    <c:plotArea>
      <c:layout>
        <c:manualLayout>
          <c:layoutTarget val="inner"/>
          <c:xMode val="edge"/>
          <c:yMode val="edge"/>
          <c:x val="0.33381014873141046"/>
          <c:y val="0.30021689997084"/>
          <c:w val="0.35737992125984747"/>
          <c:h val="0.59563320209973769"/>
        </c:manualLayout>
      </c:layout>
      <c:doughnutChart>
        <c:varyColors val="1"/>
        <c:ser>
          <c:idx val="0"/>
          <c:order val="0"/>
          <c:tx>
            <c:strRef>
              <c:f>Δημογραφικά!$J$78</c:f>
              <c:strCache>
                <c:ptCount val="1"/>
                <c:pt idx="0">
                  <c:v>Σε ποιο βαθμό επηρεάζει η τεχνολογική υποδομή του ΔΙΕΚ την εφαρμογή καινοτόμων μεθόδων εκπαίδευσης;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A4D-47BE-88CE-D3426C17594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A4D-47BE-88CE-D3426C17594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A4D-47BE-88CE-D3426C17594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A4D-47BE-88CE-D3426C17594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A4D-47BE-88CE-D3426C175940}"/>
              </c:ext>
            </c:extLst>
          </c:dPt>
          <c:dLbls>
            <c:dLbl>
              <c:idx val="0"/>
              <c:layout>
                <c:manualLayout>
                  <c:x val="-5.2777777777777826E-2"/>
                  <c:y val="-5.092592592592592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4D-47BE-88CE-D3426C175940}"/>
                </c:ext>
              </c:extLst>
            </c:dLbl>
            <c:dLbl>
              <c:idx val="1"/>
              <c:layout>
                <c:manualLayout>
                  <c:x val="6.9743112867604318E-2"/>
                  <c:y val="-7.2551390568319232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4D-47BE-88CE-D3426C175940}"/>
                </c:ext>
              </c:extLst>
            </c:dLbl>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Δημογραφικά!$J$79:$J$83</c:f>
              <c:strCache>
                <c:ptCount val="5"/>
                <c:pt idx="0">
                  <c:v>Καθόλου</c:v>
                </c:pt>
                <c:pt idx="1">
                  <c:v>Λίγο </c:v>
                </c:pt>
                <c:pt idx="2">
                  <c:v>Ούτε λίγο ούτε πολύ</c:v>
                </c:pt>
                <c:pt idx="3">
                  <c:v>Αρκετά </c:v>
                </c:pt>
                <c:pt idx="4">
                  <c:v>Πολύ</c:v>
                </c:pt>
              </c:strCache>
            </c:strRef>
          </c:cat>
          <c:val>
            <c:numRef>
              <c:f>Δημογραφικά!$K$79:$K$83</c:f>
              <c:numCache>
                <c:formatCode>General</c:formatCode>
                <c:ptCount val="5"/>
                <c:pt idx="0">
                  <c:v>8</c:v>
                </c:pt>
                <c:pt idx="1">
                  <c:v>7</c:v>
                </c:pt>
                <c:pt idx="2">
                  <c:v>15</c:v>
                </c:pt>
                <c:pt idx="3">
                  <c:v>77</c:v>
                </c:pt>
                <c:pt idx="4">
                  <c:v>59</c:v>
                </c:pt>
              </c:numCache>
            </c:numRef>
          </c:val>
          <c:extLst xmlns:c16r2="http://schemas.microsoft.com/office/drawing/2015/06/chart">
            <c:ext xmlns:c16="http://schemas.microsoft.com/office/drawing/2014/chart" uri="{C3380CC4-5D6E-409C-BE32-E72D297353CC}">
              <c16:uniqueId val="{0000000A-9A4D-47BE-88CE-D3426C175940}"/>
            </c:ext>
          </c:extLst>
        </c:ser>
        <c:firstSliceAng val="0"/>
        <c:holeSize val="75"/>
      </c:doughnutChart>
      <c:spPr>
        <a:noFill/>
        <a:ln>
          <a:noFill/>
        </a:ln>
        <a:effectLst/>
      </c:spPr>
    </c:plotArea>
    <c:legend>
      <c:legendPos val="b"/>
      <c:layout>
        <c:manualLayout>
          <c:xMode val="edge"/>
          <c:yMode val="edge"/>
          <c:x val="0.79639391951006122"/>
          <c:y val="0.30578922426363381"/>
          <c:w val="0.17387882764654417"/>
          <c:h val="0.6247663312919215"/>
        </c:manualLayout>
      </c:layout>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Χάρτες</a:t>
            </a:r>
            <a:r>
              <a:rPr lang="el-GR" baseline="0"/>
              <a:t> μυαλού</a:t>
            </a:r>
            <a:endParaRPr lang="el-G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Β΄'!$X$6,'Ενότητα Β΄'!$Z$6,'Ενότητα Β΄'!$AB$6,'Ενότητα Β΄'!$AD$6,'Ενότητα Β΄'!$AF$6)</c:f>
              <c:numCache>
                <c:formatCode>General</c:formatCode>
                <c:ptCount val="5"/>
                <c:pt idx="0">
                  <c:v>5</c:v>
                </c:pt>
                <c:pt idx="1">
                  <c:v>28</c:v>
                </c:pt>
                <c:pt idx="2">
                  <c:v>23</c:v>
                </c:pt>
                <c:pt idx="3">
                  <c:v>83</c:v>
                </c:pt>
                <c:pt idx="4">
                  <c:v>27</c:v>
                </c:pt>
              </c:numCache>
            </c:numRef>
          </c:val>
          <c:extLst xmlns:c16r2="http://schemas.microsoft.com/office/drawing/2015/06/chart">
            <c:ext xmlns:c16="http://schemas.microsoft.com/office/drawing/2014/chart" uri="{C3380CC4-5D6E-409C-BE32-E72D297353CC}">
              <c16:uniqueId val="{00000000-C197-41F8-BC33-4D4892B125C2}"/>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Β΄'!$Y$6,'Ενότητα Β΄'!$AA$6,'Ενότητα Β΄'!$AC$6,'Ενότητα Β΄'!$AE$6,'Ενότητα Β΄'!$AG$6)</c:f>
              <c:numCache>
                <c:formatCode>General</c:formatCode>
                <c:ptCount val="5"/>
                <c:pt idx="0">
                  <c:v>21</c:v>
                </c:pt>
                <c:pt idx="1">
                  <c:v>30</c:v>
                </c:pt>
                <c:pt idx="2">
                  <c:v>36</c:v>
                </c:pt>
                <c:pt idx="3">
                  <c:v>61</c:v>
                </c:pt>
                <c:pt idx="4">
                  <c:v>18</c:v>
                </c:pt>
              </c:numCache>
            </c:numRef>
          </c:val>
          <c:extLst xmlns:c16r2="http://schemas.microsoft.com/office/drawing/2015/06/chart">
            <c:ext xmlns:c16="http://schemas.microsoft.com/office/drawing/2014/chart" uri="{C3380CC4-5D6E-409C-BE32-E72D297353CC}">
              <c16:uniqueId val="{00000001-C197-41F8-BC33-4D4892B125C2}"/>
            </c:ext>
          </c:extLst>
        </c:ser>
        <c:shape val="box"/>
        <c:axId val="114435968"/>
        <c:axId val="114680192"/>
        <c:axId val="0"/>
      </c:bar3DChart>
      <c:catAx>
        <c:axId val="114435968"/>
        <c:scaling>
          <c:orientation val="minMax"/>
        </c:scaling>
        <c:axPos val="b"/>
        <c:numFmt formatCode="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680192"/>
        <c:crosses val="autoZero"/>
        <c:auto val="1"/>
        <c:lblAlgn val="ctr"/>
        <c:lblOffset val="100"/>
      </c:catAx>
      <c:valAx>
        <c:axId val="114680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4359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Προσομοίωση</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'Ενότητα Β΄'!$X$5</c:f>
              <c:strCache>
                <c:ptCount val="1"/>
                <c:pt idx="0">
                  <c:v>Αποτελεσματικότητα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Β΄'!$X$7,'Ενότητα Β΄'!$Z$7,'Ενότητα Β΄'!$AB$7,'Ενότητα Β΄'!$AD$7,'Ενότητα Β΄'!$AF$7)</c:f>
              <c:numCache>
                <c:formatCode>General</c:formatCode>
                <c:ptCount val="5"/>
                <c:pt idx="0">
                  <c:v>3</c:v>
                </c:pt>
                <c:pt idx="1">
                  <c:v>9</c:v>
                </c:pt>
                <c:pt idx="2">
                  <c:v>12</c:v>
                </c:pt>
                <c:pt idx="3">
                  <c:v>72</c:v>
                </c:pt>
                <c:pt idx="4">
                  <c:v>70</c:v>
                </c:pt>
              </c:numCache>
            </c:numRef>
          </c:val>
          <c:extLst xmlns:c16r2="http://schemas.microsoft.com/office/drawing/2015/06/chart">
            <c:ext xmlns:c16="http://schemas.microsoft.com/office/drawing/2014/chart" uri="{C3380CC4-5D6E-409C-BE32-E72D297353CC}">
              <c16:uniqueId val="{00000000-0961-40A5-A0C8-1F6C706C4453}"/>
            </c:ext>
          </c:extLst>
        </c:ser>
        <c:ser>
          <c:idx val="1"/>
          <c:order val="1"/>
          <c:tx>
            <c:strRef>
              <c:f>'Ενότητα Β΄'!$Y$5</c:f>
              <c:strCache>
                <c:ptCount val="1"/>
                <c:pt idx="0">
                  <c:v>Εφαρμογή</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('Ενότητα Β΄'!$X$4,'Ενότητα Β΄'!$Z$4,'Ενότητα Β΄'!$AB$4,'Ενότητα Β΄'!$AD$4,'Ενότητα Β΄'!$AF$4)</c:f>
              <c:strCache>
                <c:ptCount val="5"/>
                <c:pt idx="0">
                  <c:v>Καθόλου</c:v>
                </c:pt>
                <c:pt idx="1">
                  <c:v>Λίγο</c:v>
                </c:pt>
                <c:pt idx="2">
                  <c:v>Ούτε λίγο ούτε πολύ</c:v>
                </c:pt>
                <c:pt idx="3">
                  <c:v>Αρκετά</c:v>
                </c:pt>
                <c:pt idx="4">
                  <c:v>Πολύ</c:v>
                </c:pt>
              </c:strCache>
            </c:strRef>
          </c:cat>
          <c:val>
            <c:numRef>
              <c:f>('Ενότητα Β΄'!$Y$7,'Ενότητα Β΄'!$AA$7,'Ενότητα Β΄'!$AC$7,'Ενότητα Β΄'!$AE$7,'Ενότητα Β΄'!$AG$7)</c:f>
              <c:numCache>
                <c:formatCode>General</c:formatCode>
                <c:ptCount val="5"/>
                <c:pt idx="0">
                  <c:v>2</c:v>
                </c:pt>
                <c:pt idx="1">
                  <c:v>7</c:v>
                </c:pt>
                <c:pt idx="2">
                  <c:v>8</c:v>
                </c:pt>
                <c:pt idx="3">
                  <c:v>54</c:v>
                </c:pt>
                <c:pt idx="4">
                  <c:v>95</c:v>
                </c:pt>
              </c:numCache>
            </c:numRef>
          </c:val>
          <c:extLst xmlns:c16r2="http://schemas.microsoft.com/office/drawing/2015/06/chart">
            <c:ext xmlns:c16="http://schemas.microsoft.com/office/drawing/2014/chart" uri="{C3380CC4-5D6E-409C-BE32-E72D297353CC}">
              <c16:uniqueId val="{00000001-0961-40A5-A0C8-1F6C706C4453}"/>
            </c:ext>
          </c:extLst>
        </c:ser>
        <c:shape val="box"/>
        <c:axId val="115108864"/>
        <c:axId val="115119616"/>
        <c:axId val="0"/>
      </c:bar3DChart>
      <c:catAx>
        <c:axId val="1151088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5119616"/>
        <c:crosses val="autoZero"/>
        <c:auto val="1"/>
        <c:lblAlgn val="ctr"/>
        <c:lblOffset val="100"/>
      </c:catAx>
      <c:valAx>
        <c:axId val="115119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51088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CE34-6851-4875-A5C9-300A266D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23900</Words>
  <Characters>129066</Characters>
  <Application>Microsoft Office Word</Application>
  <DocSecurity>0</DocSecurity>
  <Lines>1075</Lines>
  <Paragraphs>305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2021-04-07T14:18:00Z</cp:lastPrinted>
  <dcterms:created xsi:type="dcterms:W3CDTF">2021-04-05T22:10:00Z</dcterms:created>
  <dcterms:modified xsi:type="dcterms:W3CDTF">2021-04-07T16:07:00Z</dcterms:modified>
</cp:coreProperties>
</file>